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087" w:rsidRDefault="000C1087">
      <w:pPr>
        <w:pStyle w:val="ConsPlusTitle"/>
        <w:jc w:val="center"/>
        <w:outlineLvl w:val="0"/>
      </w:pPr>
      <w:bookmarkStart w:id="0" w:name="_GoBack"/>
      <w:bookmarkEnd w:id="0"/>
      <w:r>
        <w:t>ПРАВИТЕЛЬСТВО РОССИЙСКОЙ ФЕДЕРАЦИИ</w:t>
      </w:r>
    </w:p>
    <w:p w:rsidR="000C1087" w:rsidRDefault="000C1087">
      <w:pPr>
        <w:pStyle w:val="ConsPlusTitle"/>
        <w:jc w:val="center"/>
      </w:pPr>
    </w:p>
    <w:p w:rsidR="000C1087" w:rsidRDefault="000C1087">
      <w:pPr>
        <w:pStyle w:val="ConsPlusTitle"/>
        <w:jc w:val="center"/>
      </w:pPr>
      <w:r>
        <w:t>РАСПОРЯЖЕНИЕ</w:t>
      </w:r>
    </w:p>
    <w:p w:rsidR="000C1087" w:rsidRDefault="000C1087">
      <w:pPr>
        <w:pStyle w:val="ConsPlusTitle"/>
        <w:jc w:val="center"/>
      </w:pPr>
      <w:r>
        <w:t>от 17 июня 2014 г. N 1069-р</w:t>
      </w:r>
    </w:p>
    <w:p w:rsidR="000C1087" w:rsidRDefault="000C108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C108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C1087" w:rsidRDefault="000C108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C1087" w:rsidRDefault="000C108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11.02.2015 </w:t>
            </w:r>
            <w:hyperlink r:id="rId5" w:history="1">
              <w:r>
                <w:rPr>
                  <w:color w:val="0000FF"/>
                </w:rPr>
                <w:t>N 206-р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C1087" w:rsidRDefault="000C108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13.01.2017 </w:t>
            </w:r>
            <w:hyperlink r:id="rId6" w:history="1">
              <w:r>
                <w:rPr>
                  <w:color w:val="0000FF"/>
                </w:rPr>
                <w:t>N 9-р</w:t>
              </w:r>
            </w:hyperlink>
            <w:r>
              <w:rPr>
                <w:color w:val="392C69"/>
              </w:rPr>
              <w:t>,</w:t>
            </w:r>
          </w:p>
          <w:p w:rsidR="000C1087" w:rsidRDefault="000C1087">
            <w:pPr>
              <w:pStyle w:val="ConsPlusNormal"/>
              <w:jc w:val="center"/>
            </w:pPr>
            <w:hyperlink r:id="rId7" w:history="1">
              <w:proofErr w:type="gramStart"/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13.10.2017 N 1245)</w:t>
            </w:r>
            <w:proofErr w:type="gramEnd"/>
          </w:p>
        </w:tc>
      </w:tr>
    </w:tbl>
    <w:p w:rsidR="000C1087" w:rsidRDefault="000C1087">
      <w:pPr>
        <w:pStyle w:val="ConsPlusNormal"/>
        <w:jc w:val="center"/>
      </w:pPr>
    </w:p>
    <w:p w:rsidR="000C1087" w:rsidRDefault="000C1087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0" w:history="1">
        <w:r>
          <w:rPr>
            <w:color w:val="0000FF"/>
          </w:rPr>
          <w:t>план</w:t>
        </w:r>
      </w:hyperlink>
      <w:r>
        <w:t xml:space="preserve"> мероприятий по реализации </w:t>
      </w:r>
      <w:hyperlink r:id="rId8" w:history="1">
        <w:r>
          <w:rPr>
            <w:color w:val="0000FF"/>
          </w:rPr>
          <w:t>Стратегии</w:t>
        </w:r>
      </w:hyperlink>
      <w:r>
        <w:t xml:space="preserve"> социально-экономического развития Сибири до 2020 года, утвержденной распоряжением Правительства Российской Федерации от 5 июля 2010 г. N 1120-р.</w:t>
      </w:r>
    </w:p>
    <w:p w:rsidR="000C1087" w:rsidRDefault="000C1087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0C1087" w:rsidRDefault="000C1087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28 мая 2011 г. N 924-р (Собрание законодательства Российской Федерации, 2011, N 23, ст. 3336);</w:t>
      </w:r>
    </w:p>
    <w:p w:rsidR="000C1087" w:rsidRDefault="000C1087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11 октября 2012 г. N 1898-р (Собрание законодательства Российской Федерации, 2012, N 42, ст. 5769);</w:t>
      </w:r>
    </w:p>
    <w:p w:rsidR="000C1087" w:rsidRDefault="000C1087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10 декабря 2012 г. N 2319-р (Собрание законодательства Российской Федерации, 2012, N 51, ст. 7266);</w:t>
      </w:r>
    </w:p>
    <w:p w:rsidR="000C1087" w:rsidRDefault="000C1087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пункт 2</w:t>
        </w:r>
      </w:hyperlink>
      <w:r>
        <w:t xml:space="preserve"> изменений, которые вносятся в распоряжения Правительства Российской Федерации, утвержденных распоряжением Правительства Российской Федерации от 16 августа 2013 г. N 1449-р (Собрание законодательства Российской Федерации, 2013, N 34, ст. 4475).</w:t>
      </w:r>
    </w:p>
    <w:p w:rsidR="000C1087" w:rsidRDefault="000C1087">
      <w:pPr>
        <w:pStyle w:val="ConsPlusNormal"/>
        <w:jc w:val="both"/>
      </w:pPr>
    </w:p>
    <w:p w:rsidR="000C1087" w:rsidRDefault="000C1087">
      <w:pPr>
        <w:pStyle w:val="ConsPlusNormal"/>
        <w:jc w:val="right"/>
      </w:pPr>
      <w:r>
        <w:t>Председатель Правительства</w:t>
      </w:r>
    </w:p>
    <w:p w:rsidR="000C1087" w:rsidRDefault="000C1087">
      <w:pPr>
        <w:pStyle w:val="ConsPlusNormal"/>
        <w:jc w:val="right"/>
      </w:pPr>
      <w:r>
        <w:t>Российской Федерации</w:t>
      </w:r>
    </w:p>
    <w:p w:rsidR="000C1087" w:rsidRDefault="000C1087">
      <w:pPr>
        <w:pStyle w:val="ConsPlusNormal"/>
        <w:jc w:val="right"/>
      </w:pPr>
      <w:r>
        <w:t>Д.МЕДВЕДЕВ</w:t>
      </w:r>
    </w:p>
    <w:p w:rsidR="000C1087" w:rsidRDefault="000C1087">
      <w:pPr>
        <w:pStyle w:val="ConsPlusNormal"/>
        <w:jc w:val="both"/>
      </w:pPr>
    </w:p>
    <w:p w:rsidR="000C1087" w:rsidRDefault="000C1087">
      <w:pPr>
        <w:pStyle w:val="ConsPlusNormal"/>
        <w:jc w:val="both"/>
      </w:pPr>
    </w:p>
    <w:p w:rsidR="000C1087" w:rsidRDefault="000C1087">
      <w:pPr>
        <w:pStyle w:val="ConsPlusNormal"/>
        <w:jc w:val="both"/>
      </w:pPr>
    </w:p>
    <w:p w:rsidR="000C1087" w:rsidRDefault="000C1087">
      <w:pPr>
        <w:pStyle w:val="ConsPlusNormal"/>
        <w:jc w:val="both"/>
      </w:pPr>
    </w:p>
    <w:p w:rsidR="000C1087" w:rsidRDefault="000C1087">
      <w:pPr>
        <w:pStyle w:val="ConsPlusNormal"/>
        <w:jc w:val="both"/>
      </w:pPr>
    </w:p>
    <w:p w:rsidR="000C1087" w:rsidRDefault="000C1087">
      <w:pPr>
        <w:pStyle w:val="ConsPlusNormal"/>
        <w:jc w:val="right"/>
        <w:outlineLvl w:val="0"/>
      </w:pPr>
      <w:r>
        <w:t>Утвержден</w:t>
      </w:r>
    </w:p>
    <w:p w:rsidR="000C1087" w:rsidRDefault="000C1087">
      <w:pPr>
        <w:pStyle w:val="ConsPlusNormal"/>
        <w:jc w:val="right"/>
      </w:pPr>
      <w:r>
        <w:t>распоряжением Правительства</w:t>
      </w:r>
    </w:p>
    <w:p w:rsidR="000C1087" w:rsidRDefault="000C1087">
      <w:pPr>
        <w:pStyle w:val="ConsPlusNormal"/>
        <w:jc w:val="right"/>
      </w:pPr>
      <w:r>
        <w:t>Российской Федерации</w:t>
      </w:r>
    </w:p>
    <w:p w:rsidR="000C1087" w:rsidRDefault="000C1087">
      <w:pPr>
        <w:pStyle w:val="ConsPlusNormal"/>
        <w:jc w:val="right"/>
      </w:pPr>
      <w:r>
        <w:t>от 17 июня 2014 г. N 1069-р</w:t>
      </w:r>
    </w:p>
    <w:p w:rsidR="000C1087" w:rsidRDefault="000C1087">
      <w:pPr>
        <w:pStyle w:val="ConsPlusNormal"/>
        <w:jc w:val="both"/>
      </w:pPr>
    </w:p>
    <w:p w:rsidR="000C1087" w:rsidRDefault="000C1087">
      <w:pPr>
        <w:pStyle w:val="ConsPlusTitle"/>
        <w:jc w:val="center"/>
      </w:pPr>
      <w:bookmarkStart w:id="1" w:name="P30"/>
      <w:bookmarkEnd w:id="1"/>
      <w:r>
        <w:t>ПЛАН</w:t>
      </w:r>
    </w:p>
    <w:p w:rsidR="000C1087" w:rsidRDefault="000C1087">
      <w:pPr>
        <w:pStyle w:val="ConsPlusTitle"/>
        <w:jc w:val="center"/>
      </w:pPr>
      <w:r>
        <w:t>МЕРОПРИЯТИЙ ПО РЕАЛИЗАЦИИ СТРАТЕГИИ</w:t>
      </w:r>
    </w:p>
    <w:p w:rsidR="000C1087" w:rsidRDefault="000C1087">
      <w:pPr>
        <w:pStyle w:val="ConsPlusTitle"/>
        <w:jc w:val="center"/>
      </w:pPr>
      <w:r>
        <w:t>СОЦИАЛЬНО-ЭКОНОМИЧЕСКОГО РАЗВИТИЯ СИБИРИ ДО 2020 ГОДА,</w:t>
      </w:r>
    </w:p>
    <w:p w:rsidR="000C1087" w:rsidRDefault="000C1087">
      <w:pPr>
        <w:pStyle w:val="ConsPlusTitle"/>
        <w:jc w:val="center"/>
      </w:pPr>
      <w:proofErr w:type="gramStart"/>
      <w:r>
        <w:t>УТВЕРЖДЕННОЙ</w:t>
      </w:r>
      <w:proofErr w:type="gramEnd"/>
      <w:r>
        <w:t xml:space="preserve"> РАСПОРЯЖЕНИЕМ ПРАВИТЕЛЬСТВА РОССИЙСКОЙ</w:t>
      </w:r>
    </w:p>
    <w:p w:rsidR="000C1087" w:rsidRDefault="000C1087">
      <w:pPr>
        <w:pStyle w:val="ConsPlusTitle"/>
        <w:jc w:val="center"/>
      </w:pPr>
      <w:r>
        <w:t>ФЕДЕРАЦИИ ОТ 5 ИЮЛЯ 2010 Г. N 1120-Р</w:t>
      </w:r>
    </w:p>
    <w:p w:rsidR="000C1087" w:rsidRDefault="000C108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C108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C1087" w:rsidRDefault="000C108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C1087" w:rsidRDefault="000C108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11.02.2015 </w:t>
            </w:r>
            <w:hyperlink r:id="rId13" w:history="1">
              <w:r>
                <w:rPr>
                  <w:color w:val="0000FF"/>
                </w:rPr>
                <w:t>N 206-р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C1087" w:rsidRDefault="000C108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13.01.2017 </w:t>
            </w:r>
            <w:hyperlink r:id="rId14" w:history="1">
              <w:r>
                <w:rPr>
                  <w:color w:val="0000FF"/>
                </w:rPr>
                <w:t>N 9-р</w:t>
              </w:r>
            </w:hyperlink>
            <w:r>
              <w:rPr>
                <w:color w:val="392C69"/>
              </w:rPr>
              <w:t>,</w:t>
            </w:r>
          </w:p>
          <w:p w:rsidR="000C1087" w:rsidRDefault="000C1087">
            <w:pPr>
              <w:pStyle w:val="ConsPlusNormal"/>
              <w:jc w:val="center"/>
            </w:pPr>
            <w:hyperlink r:id="rId15" w:history="1">
              <w:proofErr w:type="gramStart"/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13.10.2017 N 1245)</w:t>
            </w:r>
            <w:proofErr w:type="gramEnd"/>
          </w:p>
        </w:tc>
      </w:tr>
    </w:tbl>
    <w:p w:rsidR="000C1087" w:rsidRDefault="000C1087">
      <w:pPr>
        <w:pStyle w:val="ConsPlusNormal"/>
        <w:jc w:val="both"/>
      </w:pPr>
    </w:p>
    <w:p w:rsidR="000C1087" w:rsidRDefault="000C1087">
      <w:pPr>
        <w:sectPr w:rsidR="000C1087" w:rsidSect="00E9638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3840"/>
        <w:gridCol w:w="3240"/>
        <w:gridCol w:w="3960"/>
        <w:gridCol w:w="1920"/>
      </w:tblGrid>
      <w:tr w:rsidR="000C1087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1087" w:rsidRDefault="000C1087">
            <w:pPr>
              <w:pStyle w:val="ConsPlusNormal"/>
            </w:pP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C1087" w:rsidRDefault="000C1087">
            <w:pPr>
              <w:pStyle w:val="ConsPlusNormal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0C1087" w:rsidRDefault="000C1087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0C1087" w:rsidRDefault="000C1087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Срок исполнения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  <w:outlineLvl w:val="1"/>
            </w:pPr>
            <w:r>
              <w:t>I. Мероприятия, направленные на создание условий для эффективного развития экономики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Разработка перечня инвестиционных проектов, обеспечивающих реализацию Стратегии социально-экономического развития Сибири до 2020 года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решение Правительства Российской Федерации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Минэкономразвития России,</w:t>
            </w:r>
          </w:p>
          <w:p w:rsidR="000C1087" w:rsidRDefault="000C1087"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России,</w:t>
            </w:r>
          </w:p>
          <w:p w:rsidR="000C1087" w:rsidRDefault="000C1087">
            <w:pPr>
              <w:pStyle w:val="ConsPlusNormal"/>
            </w:pPr>
            <w:r>
              <w:t>Минприроды России,</w:t>
            </w:r>
          </w:p>
          <w:p w:rsidR="000C1087" w:rsidRDefault="000C1087">
            <w:pPr>
              <w:pStyle w:val="ConsPlusNormal"/>
            </w:pPr>
            <w:r>
              <w:t>Минсельхоз России,</w:t>
            </w:r>
          </w:p>
          <w:p w:rsidR="000C1087" w:rsidRDefault="000C1087">
            <w:pPr>
              <w:pStyle w:val="ConsPlusNormal"/>
            </w:pPr>
            <w:proofErr w:type="spellStart"/>
            <w:r>
              <w:t>Минспорт</w:t>
            </w:r>
            <w:proofErr w:type="spellEnd"/>
            <w:r>
              <w:t xml:space="preserve"> России,</w:t>
            </w:r>
          </w:p>
          <w:p w:rsidR="000C1087" w:rsidRDefault="000C1087">
            <w:pPr>
              <w:pStyle w:val="ConsPlusNormal"/>
            </w:pPr>
            <w:r>
              <w:t>Минтранс России,</w:t>
            </w:r>
          </w:p>
          <w:p w:rsidR="000C1087" w:rsidRDefault="000C1087">
            <w:pPr>
              <w:pStyle w:val="ConsPlusNormal"/>
            </w:pPr>
            <w:r>
              <w:t>Минэнерго России,</w:t>
            </w:r>
          </w:p>
          <w:p w:rsidR="000C1087" w:rsidRDefault="000C1087">
            <w:pPr>
              <w:pStyle w:val="ConsPlusNormal"/>
            </w:pPr>
            <w:proofErr w:type="spellStart"/>
            <w:r>
              <w:t>Минкомсвязь</w:t>
            </w:r>
            <w:proofErr w:type="spellEnd"/>
            <w:r>
              <w:t xml:space="preserve"> России,</w:t>
            </w:r>
          </w:p>
          <w:p w:rsidR="000C1087" w:rsidRDefault="000C1087">
            <w:pPr>
              <w:pStyle w:val="ConsPlusNormal"/>
            </w:pPr>
            <w:r>
              <w:t>Минздрав России,</w:t>
            </w:r>
          </w:p>
          <w:p w:rsidR="000C1087" w:rsidRDefault="000C1087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</w:t>
            </w:r>
          </w:p>
          <w:p w:rsidR="000C1087" w:rsidRDefault="000C1087">
            <w:pPr>
              <w:pStyle w:val="ConsPlusNormal"/>
            </w:pPr>
            <w:r>
              <w:t>Минфин России,</w:t>
            </w:r>
          </w:p>
          <w:p w:rsidR="000C1087" w:rsidRDefault="000C1087">
            <w:pPr>
              <w:pStyle w:val="ConsPlusNormal"/>
            </w:pPr>
            <w:r>
              <w:t>Минкультуры России,</w:t>
            </w:r>
          </w:p>
          <w:p w:rsidR="000C1087" w:rsidRDefault="000C1087">
            <w:pPr>
              <w:pStyle w:val="ConsPlusNormal"/>
            </w:pPr>
            <w:r>
              <w:t>Минстрой России,</w:t>
            </w:r>
          </w:p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IV квартал 2015 г.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both"/>
            </w:pPr>
            <w:r>
              <w:t xml:space="preserve">(в ред. </w:t>
            </w:r>
            <w:hyperlink r:id="rId16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11.02.2015 N 206-р)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Подготовка доклада о созданных особых экономических зонах в Сибирском федеральном округе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Минэкономразвития России,</w:t>
            </w:r>
          </w:p>
          <w:p w:rsidR="000C1087" w:rsidRDefault="000C1087">
            <w:pPr>
              <w:pStyle w:val="ConsPlusNormal"/>
            </w:pPr>
            <w:r>
              <w:t>заинтересованные федеральные органы исполнительной власти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II квартал 2015 г.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Реализация на территории Сибирского федерального округа проектов в области газификации в соответствии с программами газификации субъектов Российской Федерации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Минэнерго России,</w:t>
            </w:r>
          </w:p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ежегодно, начиная с 2015 года (I квартал)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 xml:space="preserve">Обеспечение </w:t>
            </w:r>
            <w:proofErr w:type="gramStart"/>
            <w:r>
              <w:t xml:space="preserve">реализации мероприятий Государственной </w:t>
            </w:r>
            <w:hyperlink r:id="rId17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развития сельского хозяйства</w:t>
            </w:r>
            <w:proofErr w:type="gramEnd"/>
            <w:r>
              <w:t xml:space="preserve"> и регулирования рынков сельскохозяйственной продукции, сырья и продовольствия на 2013 - 2020 годы, предусматривающей комплексное развитие агропромышленного комплекса с учетом вступления Российской Федерации во Всемирную торговую организацию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lastRenderedPageBreak/>
              <w:t xml:space="preserve">правовые акты субъектов Российской Федерации, доклад </w:t>
            </w:r>
            <w:r>
              <w:lastRenderedPageBreak/>
              <w:t>в Минсельхоз России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lastRenderedPageBreak/>
              <w:t xml:space="preserve">заинтересованные органы исполнительной власти субъектов </w:t>
            </w:r>
            <w:r>
              <w:lastRenderedPageBreak/>
              <w:t>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lastRenderedPageBreak/>
              <w:t>ежегодно, начиная с 2014 года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Разработка комплекса мер по развитию агломераций в Сибири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доклад в Минэкономразвития России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ежегодно, начиная с 2014 года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both"/>
            </w:pPr>
            <w:r>
              <w:t xml:space="preserve">(в ред. </w:t>
            </w:r>
            <w:hyperlink r:id="rId1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11.02.2015 N 206-р)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Содействие в реализации комплекса мер по развитию нефтеперерабатывающих мощностей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правовые акты субъектов Российской Федерации, доклад в Минэнерго России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ежегодно, начиная с 2014 года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Формирование и развитие приоритетных отраслевых кластеров на территории регионов Сибирского федерального округа, обеспечивающих реализацию целей и задач Стратегии социально-экономического развития Сибири до 2020 года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правовые акты субъектов Российской Федерации, доклад в Минэкономразвития России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ежегодно, начиная с 2014 года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 xml:space="preserve">Реализация региональной комплексной программы развития строительной отрасли, производства основных видов строительных материалов, в том числе </w:t>
            </w:r>
            <w:r>
              <w:lastRenderedPageBreak/>
              <w:t>производственной базы индустриального домостроения, на период до 2020 года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lastRenderedPageBreak/>
              <w:t>доклад в Минстрой России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ежегодно, начиная с 2014 года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Анализ реализации региональных государственных программ развития малого и среднего предпринимательства субъектов Российской Федерации, входящих в состав Сибирского федерального округа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доклад в Минэкономразвития России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IV квартал 2014 г.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 xml:space="preserve">Мониторинг текущего состояния и основных направлений развития отраслей промышленности Сибирского федерального округа, находящихся в сфере ведения </w:t>
            </w:r>
            <w:proofErr w:type="spellStart"/>
            <w:r>
              <w:t>Минпромторга</w:t>
            </w:r>
            <w:proofErr w:type="spellEnd"/>
            <w:r>
              <w:t xml:space="preserve"> России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России,</w:t>
            </w:r>
          </w:p>
          <w:p w:rsidR="000C1087" w:rsidRDefault="000C1087">
            <w:pPr>
              <w:pStyle w:val="ConsPlusNormal"/>
            </w:pPr>
            <w:r>
              <w:t>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III квартал 2014 г.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Разработка и реализация перспективного плана создания и модернизации</w:t>
            </w:r>
          </w:p>
          <w:p w:rsidR="000C1087" w:rsidRDefault="000C1087">
            <w:pPr>
              <w:pStyle w:val="ConsPlusNormal"/>
            </w:pPr>
            <w:r>
              <w:t>высокопроизводительных рабочих мест и увеличения производительности труда на территории субъектов Российской Федерации, входящих в состав Сибирского федерального округа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доклад в Минэкономразвития России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IV квартал 2014 г.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both"/>
            </w:pPr>
            <w:r>
              <w:t xml:space="preserve">(в ред. </w:t>
            </w:r>
            <w:hyperlink r:id="rId1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11.02.2015 N 206-р)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 xml:space="preserve">Доработка и реализация комплекса мероприятий, направленных на поддержку и развитие </w:t>
            </w:r>
            <w:proofErr w:type="spellStart"/>
            <w:r>
              <w:t>рыбохозяйственного</w:t>
            </w:r>
            <w:proofErr w:type="spellEnd"/>
            <w:r>
              <w:t xml:space="preserve"> комплекса, </w:t>
            </w:r>
            <w:r>
              <w:lastRenderedPageBreak/>
              <w:t>включая рыбоводство (</w:t>
            </w:r>
            <w:proofErr w:type="spellStart"/>
            <w:r>
              <w:t>аквакультуру</w:t>
            </w:r>
            <w:proofErr w:type="spellEnd"/>
            <w:r>
              <w:t>), с учетом особенностей Сибирского федерального округа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lastRenderedPageBreak/>
              <w:t>доклад в Правительство Российской Федерации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Минсельхоз России,</w:t>
            </w:r>
          </w:p>
          <w:p w:rsidR="000C1087" w:rsidRDefault="000C1087">
            <w:pPr>
              <w:pStyle w:val="ConsPlusNormal"/>
            </w:pPr>
            <w:proofErr w:type="spellStart"/>
            <w:r>
              <w:t>Росрыболовство</w:t>
            </w:r>
            <w:proofErr w:type="spellEnd"/>
            <w:r>
              <w:t>,</w:t>
            </w:r>
          </w:p>
          <w:p w:rsidR="000C1087" w:rsidRDefault="000C1087">
            <w:pPr>
              <w:pStyle w:val="ConsPlusNormal"/>
            </w:pPr>
            <w:r>
              <w:t>Минэкономразвития России,</w:t>
            </w:r>
          </w:p>
          <w:p w:rsidR="000C1087" w:rsidRDefault="000C1087">
            <w:pPr>
              <w:pStyle w:val="ConsPlusNormal"/>
            </w:pPr>
            <w:r>
              <w:t>ФАС России,</w:t>
            </w:r>
          </w:p>
          <w:p w:rsidR="000C1087" w:rsidRDefault="000C1087">
            <w:pPr>
              <w:pStyle w:val="ConsPlusNormal"/>
            </w:pPr>
            <w:r>
              <w:lastRenderedPageBreak/>
              <w:t>заинтересованные 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lastRenderedPageBreak/>
              <w:t>ежегодно, начиная с 2014 года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Разработка и реализация комплекса мер по модернизации основных фондов и повышению производительности труда в базовых отраслях экономики субъектов Российской Федерации, входящих в состав Сибирского федерального округа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правовые акты субъектов Российской Федерации, доклад в Минэкономразвития России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ежегодно, начиная с 2014 года (III квартал)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both"/>
            </w:pPr>
            <w:r>
              <w:t xml:space="preserve">(в ред. </w:t>
            </w:r>
            <w:hyperlink r:id="rId2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11.02.2015 N 206-р)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 xml:space="preserve">Разработка и утверждение государственных программ развития лесного хозяйства субъектов Российской Федерации, входящих в состав Сибирского федерального округа, в соответствии с государственной </w:t>
            </w:r>
            <w:hyperlink r:id="rId21" w:history="1">
              <w:r>
                <w:rPr>
                  <w:color w:val="0000FF"/>
                </w:rPr>
                <w:t>программой</w:t>
              </w:r>
            </w:hyperlink>
            <w:r>
              <w:t xml:space="preserve"> Российской Федерации "Развитие лесного хозяйства" на 2013 - 2020 годы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правовые акты субъектов Российской Федерации, доклад в Рослесхоз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III квартал 2014 г.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Разработка комплекса мер по обеспечению благоприятного инвестиционного климата в регионе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правовые акты субъектов Российской Федерации, доклад в Минэкономразвития России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IV квартал 2014 г.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  <w:outlineLvl w:val="1"/>
            </w:pPr>
            <w:r>
              <w:t>II. Мероприятия, направленные на развитие инновационной сферы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 xml:space="preserve">Разработка комплексов мер по созданию условий, стимулирующих развитие и внедрение инноваций в субъектах Российской Федерации, </w:t>
            </w:r>
            <w:r>
              <w:lastRenderedPageBreak/>
              <w:t>входящих в состав Сибирского федерального округа, включая государственную поддержку предприятий, внедряющих инновационные технологии, в том числе инновационных предприятий, создаваемых при вузах и научных учреждениях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lastRenderedPageBreak/>
              <w:t>правовые акты субъектов Российской Федерации, доклад в Минэкономразвития России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ежегодно, начиная с 2014 года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2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11.02.2015 N 206-р)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Подготовка, переподготовка и повышение квалификации кадров для инновационной экономики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доклад в Минэкономразвития России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ежегодно, начиная с 2014 года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both"/>
            </w:pPr>
            <w:r>
              <w:t xml:space="preserve">(в ред. </w:t>
            </w:r>
            <w:hyperlink r:id="rId2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11.02.2015 N 206-р)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Расширение научно-исследовательской и научно-производственной деятельности в интересах развития экономики и социальной сферы регионов Сибирского федерального округа, сохранения и укрепления позиций Российской Федерации на важнейших научных и технологических направлениях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 xml:space="preserve">доклад в </w:t>
            </w:r>
            <w:proofErr w:type="spellStart"/>
            <w:r>
              <w:t>Минобрнауки</w:t>
            </w:r>
            <w:proofErr w:type="spellEnd"/>
            <w:r>
              <w:t xml:space="preserve"> России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ежегодно, начиная с 2014 года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Государственная поддержка развития и функционирования инновационной инфраструктуры, совершенствование организационного и нормативного правового сопровождения создания, развития и деятельности субъектов инновационной деятельности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доклад в Минэкономразвития России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ежегодно, начиная с 2014 года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4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11.02.2015 N 206-р)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Создание условий, стимулирующих развитие и внедрение инноваций в субъектах Российской Федерации, входящих в состав Сибирского федерального округа, включая государственную поддержку организаций, внедряющих инновационные технологии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правовые акты субъектов Российской Федерации, доклад в Минэкономразвития России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ежегодно, начиная с 2014 года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Создание условий, стимулирующих развитие и внедрение инноваций, наилучших доступных технологий, энергосберегающих технологий в субъектах Российской Федерации, входящих в состав Сибирского федерального округа, включая государственную поддержку организаций, внедряющих такие технологии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правовые акты субъектов Российской Федерации, доклад в Минэнерго России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ежегодно, начиная с 2014 года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Разработка стратегий развития инновационной деятельности в субъектах Российской Федерации, входящих в состав Сибирского федерального округа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правовые акты субъектов Российской Федерации, доклад в Минэкономразвития России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II квартал 2014 г.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Формирование единых информационных баз данных инновационных разработок в субъектах Российской Федерации, входящих в состав Сибирского федерального округа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 xml:space="preserve">правовые акты субъектов Российской Федерации, доклад в </w:t>
            </w:r>
            <w:proofErr w:type="spellStart"/>
            <w:r>
              <w:t>Минобрнауки</w:t>
            </w:r>
            <w:proofErr w:type="spellEnd"/>
            <w:r>
              <w:t xml:space="preserve"> России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ежегодно, начиная с 2014 года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  <w:outlineLvl w:val="1"/>
            </w:pPr>
            <w:r>
              <w:lastRenderedPageBreak/>
              <w:t>III. Мероприятия, направленные на создание условий для комфортного проживания населения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Разработка государственной программы по обеспечению снабжения населения доброкачественной питьевой водой, в том числе модернизации объектов коммунальной инфраструктуры, развитию канализационной сети и централизованных систем водоотведения (канализации) и водоснабжения и внедрению современной технологии очистки питьевой воды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доклад в Минстрой России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ежегодно, начиная с 2014 года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Разработка комплекса мер по поддержке учебно-производственной базы аграрных образовательных организаций среднего профессионального образования и высшего образования, расположенных на территории Сибирского федерального округа, а также по привлечению квалифицированных кадров и молодых специалистов и их закреплению в отраслях агропромышленного комплекса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Минсельхоз России,</w:t>
            </w:r>
          </w:p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IV квартал 2015 г.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 xml:space="preserve">Формирование и развитие системы подготовки работников (профессиональное обучение и профессиональное образование) и дополнительного профессионального образования безработных граждан с </w:t>
            </w:r>
            <w:r>
              <w:lastRenderedPageBreak/>
              <w:t>использованием современных технологий обучения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lastRenderedPageBreak/>
              <w:t xml:space="preserve">доклад в </w:t>
            </w:r>
            <w:proofErr w:type="spellStart"/>
            <w:r>
              <w:t>Минобрнауки</w:t>
            </w:r>
            <w:proofErr w:type="spellEnd"/>
            <w:r>
              <w:t xml:space="preserve"> России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ежегодно, начиная с 2014 года (III квартал)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lastRenderedPageBreak/>
              <w:t>27.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Реализация мероприятий по повышению качества и доступности государственных услуг в области содействия занятости населения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доклад в Минтруд России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ежегодно, начиная с 2014 года (III квартал)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Реализация комплекса мер, направленных на повышение доступности высокотехнологичной медицинской помощи для жителей Сибирского федерального округа, в том числе с использованием механизмов государственно-частного партнерства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Минздрав России,</w:t>
            </w:r>
          </w:p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ежегодно, начиная с 2014 года (IV квартал)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 xml:space="preserve">Проведение неонатального скрининга на наследственные заболевания в субъектах Российской Федерации Сибирского федерального округа с развитием и внедрением таких направлений медико-генетической службы, как </w:t>
            </w:r>
            <w:proofErr w:type="spellStart"/>
            <w:r>
              <w:t>пренатальная</w:t>
            </w:r>
            <w:proofErr w:type="spellEnd"/>
            <w:r>
              <w:t xml:space="preserve"> (дородовая) диагностика нарушений развития ребенка и мониторинг врожденных пороков развития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Минздрав России,</w:t>
            </w:r>
          </w:p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2014 - 2015 годы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 xml:space="preserve">Реализация мероприятий, включенных в программы субъектов Российской Федерации, входящих в состав Сибирского федерального округа, по обеспечению доступности объектов и услуг в приоритетных сферах жизнедеятельности инвалидов и </w:t>
            </w:r>
            <w:r>
              <w:lastRenderedPageBreak/>
              <w:t>других маломобильных групп населения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lastRenderedPageBreak/>
              <w:t>правовые акты субъектов Российской Федерации, доклад в Минтруд России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I квартал 2014 г.</w:t>
            </w:r>
          </w:p>
          <w:p w:rsidR="000C1087" w:rsidRDefault="000C1087">
            <w:pPr>
              <w:pStyle w:val="ConsPlusNormal"/>
              <w:jc w:val="center"/>
            </w:pPr>
            <w:r>
              <w:t>I квартал 2015 г.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Разработка и реализация комплекса мер по этнокультурному развитию народов Российской Федерации в Сибирском федеральном округе и укреплению общероссийской гражданской идентичности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ФАДН России,</w:t>
            </w:r>
          </w:p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ежегодно, начиная с 2014 года (IV квартал)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both"/>
            </w:pPr>
            <w:r>
              <w:t xml:space="preserve">(в ред. распоряжений Правительства РФ от 11.02.2015 </w:t>
            </w:r>
            <w:hyperlink r:id="rId25" w:history="1">
              <w:r>
                <w:rPr>
                  <w:color w:val="0000FF"/>
                </w:rPr>
                <w:t>N 206-р</w:t>
              </w:r>
            </w:hyperlink>
            <w:r>
              <w:t xml:space="preserve">, от 13.01.2017 </w:t>
            </w:r>
            <w:hyperlink r:id="rId26" w:history="1">
              <w:r>
                <w:rPr>
                  <w:color w:val="0000FF"/>
                </w:rPr>
                <w:t>N 9-р</w:t>
              </w:r>
            </w:hyperlink>
            <w:r>
              <w:t>)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Развитие и распространение культуры, искусства и художественного образования в субъектах Российской Федерации, входящих в состав Сибирского федерального округа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Минкультуры России,</w:t>
            </w:r>
          </w:p>
          <w:p w:rsidR="000C1087" w:rsidRDefault="000C1087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</w:t>
            </w:r>
          </w:p>
          <w:p w:rsidR="000C1087" w:rsidRDefault="000C1087">
            <w:pPr>
              <w:pStyle w:val="ConsPlusNormal"/>
            </w:pPr>
            <w:r>
              <w:t>заинтересованные федеральные органы исполнительной власти,</w:t>
            </w:r>
          </w:p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ежегодно, начиная с 2014 года (IV квартал)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 xml:space="preserve">Реализация </w:t>
            </w:r>
            <w:proofErr w:type="gramStart"/>
            <w:r>
              <w:t>программ развития образовательных организаций высшего образования Сибирского федерального округа</w:t>
            </w:r>
            <w:proofErr w:type="gram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</w:t>
            </w:r>
          </w:p>
          <w:p w:rsidR="000C1087" w:rsidRDefault="000C1087">
            <w:pPr>
              <w:pStyle w:val="ConsPlusNormal"/>
            </w:pPr>
            <w:r>
              <w:t>федеральные органы исполнительной власти,</w:t>
            </w:r>
          </w:p>
          <w:p w:rsidR="000C1087" w:rsidRDefault="000C1087">
            <w:pPr>
              <w:pStyle w:val="ConsPlusNormal"/>
            </w:pPr>
            <w:proofErr w:type="gramStart"/>
            <w:r>
              <w:t>являющиеся учредителями образовательных организаций высшего образования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 xml:space="preserve">ежегодно (I квартал года, следующего за </w:t>
            </w:r>
            <w:proofErr w:type="gramStart"/>
            <w:r>
              <w:t>отчетным</w:t>
            </w:r>
            <w:proofErr w:type="gramEnd"/>
            <w:r>
              <w:t>), начиная с 2015 года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Разработка и утверждение комплекса мер по повышению обеспеченности жителей Сибирского федерального округа спортивными сооружениями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 xml:space="preserve">правовые акты субъектов Российской Федерации, доклад в </w:t>
            </w:r>
            <w:proofErr w:type="spellStart"/>
            <w:r>
              <w:t>Минспорт</w:t>
            </w:r>
            <w:proofErr w:type="spellEnd"/>
            <w:r>
              <w:t xml:space="preserve"> России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IV квартал 2014 г.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 xml:space="preserve">Разработка и реализация комплекса мер, позволяющих повысить обеспеченность жителей Сибирского </w:t>
            </w:r>
            <w:r>
              <w:lastRenderedPageBreak/>
              <w:t>федерального округа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lastRenderedPageBreak/>
              <w:t>доклад в Минэкономразвития России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IV квартал 2016 г.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11.02.2015 N 206-р)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 xml:space="preserve">Реализация комплекса мер, направленных на развитие всех форм надомного обслуживания, в том числе мер по развитию государственно-частного партнерства в сфере социального обслуживания, привлечению </w:t>
            </w:r>
            <w:proofErr w:type="gramStart"/>
            <w:r>
              <w:t>бизнес-структур</w:t>
            </w:r>
            <w:proofErr w:type="gramEnd"/>
            <w:r>
              <w:t xml:space="preserve"> к предоставлению услуг и осуществлению ухода за пожилыми и тяжелобольными гражданами путем создания институтов сестринского и патронажного ухода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правовые акты субъектов Российской Федерации, доклад в Минтруд России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IV квартал 2014 г.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Организация системной подготовки кадров и повышение квалификации работников учреждений социального обслуживания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правовые акты субъектов Российской Федерации, доклад в Минтруд России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IV квартал 2014 г.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 xml:space="preserve">Совершенствование работы мобильных социальных служб по оказанию неотложных социальных и </w:t>
            </w:r>
            <w:proofErr w:type="gramStart"/>
            <w:r>
              <w:t>медико-социальных</w:t>
            </w:r>
            <w:proofErr w:type="gramEnd"/>
            <w:r>
              <w:t xml:space="preserve"> услуг пожилым людям, оснащение мобильных бригад автотранспортом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правовые акты субъектов Российской Федерации, доклад в Минздрав России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IV квартал 2014 г.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 xml:space="preserve">Разработка системы дополнительных мер социальной поддержки отдельных категорий граждан (пенсионеров, инвалидов, многодетных семей, неполных семей, жителей районов Крайнего Севера и </w:t>
            </w:r>
            <w:r>
              <w:lastRenderedPageBreak/>
              <w:t>приравненных к ним местностей, коренных малочисленных народов Севера, Сибири и Дальнего Востока), проживающих в Сибирском федеральном округе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lastRenderedPageBreak/>
              <w:t>правовые акты субъектов Российской Федерации, доклад в Минтруд России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IV квартал 2014 г.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lastRenderedPageBreak/>
              <w:t>40.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Разработка комплекса мер по развитию туризма в субъектах Российской Федерации, входящих в состав Сибирского федерального округа, предусматривающих создание благоприятных условий для реконструкции и строительства туристских и рекреационных объектов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Минкультуры России,</w:t>
            </w:r>
          </w:p>
          <w:p w:rsidR="000C1087" w:rsidRDefault="000C1087">
            <w:pPr>
              <w:pStyle w:val="ConsPlusNormal"/>
            </w:pPr>
            <w:r>
              <w:t>Ростуризм,</w:t>
            </w:r>
          </w:p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IV квартал 2015 г.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Разработка комплекса мер по улучшению демографической ситуации в субъектах Российской Федерации, входящих в состав Сибирского федерального округа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правовые акты субъектов Российской Федерации, доклад в Минтруд России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ежегодно, начиная с 2014 года (IV квартал)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Разработка и реализация комплекса мер, направленных на создание благоприятных условий для адаптации и интеграции мигрантов в субъектах Российской Федерации, входящих в состав Сибирского федерального округа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правовые акты субъектов Российской Федерации, доклад в МВД России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ежегодно, начиная с 2014 года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both"/>
            </w:pPr>
            <w:r>
              <w:t xml:space="preserve">(в ред. </w:t>
            </w:r>
            <w:hyperlink r:id="rId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13.10.2017 N 1245)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 xml:space="preserve">Создание механизмов, направленных на обеспечение граждан, проживающих в Сибирском федеральном округе, доступным и </w:t>
            </w:r>
            <w:r>
              <w:lastRenderedPageBreak/>
              <w:t>комфортным жильем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lastRenderedPageBreak/>
              <w:t>правовые акты субъектов Российской Федерации, доклад в Минстрой России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ежегодно, начиная с 2014 года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lastRenderedPageBreak/>
              <w:t>44.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Разработка и реализация комплекса мер по повышению качества государственных (муниципальных) услуг, предоставляемых органами государственной власти и местного самоуправления субъектов Российской Федерации, входящих в состав Сибирского федерального округа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правовые акты субъектов Российской Федерации, доклад в Минэкономразвития России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ежегодно, начиная с 2014 года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Разработка и утверждение плана основных мероприятий в сфере культуры на 2014 год в рамках Года культуры в Российской Федерации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правовые акты субъектов Российской Федерации, доклад в Минкультуры России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IV квартал 2014 г.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Формирование условий для успешной социализации и эффективной самореализации молодежи, развития потенциала молодежи в интересах социально-экономического, общественно-политического и культурного развития региона и государства в целом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правовые акты субъектов Российской Федерации, доклад в Минкультуры России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ежегодно, начиная с 2014 года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Формирование и совершенствование системы взаимодействия образовательных организаций и работодателей по подготовке и трудоустройству специалистов, востребованных в экономике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 xml:space="preserve">правовые акты субъектов Российской Федерации, доклад в </w:t>
            </w:r>
            <w:proofErr w:type="spellStart"/>
            <w:r>
              <w:t>Минобрнауки</w:t>
            </w:r>
            <w:proofErr w:type="spellEnd"/>
            <w:r>
              <w:t xml:space="preserve"> России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ежегодно, начиная с 2014 года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 xml:space="preserve">Мероприятия по проведению организационных изменений в структуре учреждений </w:t>
            </w:r>
            <w:r>
              <w:lastRenderedPageBreak/>
              <w:t xml:space="preserve">здравоохранения в соответствии с государственной </w:t>
            </w:r>
            <w:hyperlink r:id="rId29" w:history="1">
              <w:r>
                <w:rPr>
                  <w:color w:val="0000FF"/>
                </w:rPr>
                <w:t>программой</w:t>
              </w:r>
            </w:hyperlink>
            <w:r>
              <w:t xml:space="preserve"> Российской Федерации "Развитие здравоохранения"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lastRenderedPageBreak/>
              <w:t>правовые акты субъектов Российской Федерации, доклад в Минздрав России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2014 - 2015 годы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lastRenderedPageBreak/>
              <w:t>49.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Создание условий для формирования и развития туристических кластеров на территории Сибирского федерального округа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правовые акты субъектов Российской Федерации, доклад в Минкультуры России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ежегодно, начиная с 2014 года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Разработка и реализация субъектами Российской Федерации в рамках региональных программ по оказанию содействия добровольному переселению соотечественников комплекса мер по повышению миграционной привлекательности территорий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правовые акты субъектов Российской Федерации, доклад в МВД России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ежегодно, начиная с 2014 года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both"/>
            </w:pPr>
            <w:proofErr w:type="gramStart"/>
            <w:r>
              <w:t xml:space="preserve">(в ред. </w:t>
            </w:r>
            <w:hyperlink r:id="rId3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11.02.2015 N 206-р, </w:t>
            </w:r>
            <w:hyperlink r:id="rId31" w:history="1">
              <w:r>
                <w:rPr>
                  <w:color w:val="0000FF"/>
                </w:rPr>
                <w:t>Постановления</w:t>
              </w:r>
            </w:hyperlink>
            <w:proofErr w:type="gramEnd"/>
          </w:p>
          <w:p w:rsidR="000C1087" w:rsidRDefault="000C1087">
            <w:pPr>
              <w:pStyle w:val="ConsPlusNormal"/>
              <w:jc w:val="both"/>
            </w:pPr>
            <w:proofErr w:type="gramStart"/>
            <w:r>
              <w:t>Правительства РФ от 13.10.2017 N 1245)</w:t>
            </w:r>
            <w:proofErr w:type="gramEnd"/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Реализация государственных программ развития жилищного строительства субъектов Российской Федерации, входящих в состав Сибирского федерального округа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доклад в Минстрой России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ежегодно, начиная с 2014 года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 xml:space="preserve">Выполнение мероприятий по переселению граждан из аварийного жилищного фонда в рамках Федерального </w:t>
            </w:r>
            <w:hyperlink r:id="rId32" w:history="1">
              <w:r>
                <w:rPr>
                  <w:color w:val="0000FF"/>
                </w:rPr>
                <w:t>закона</w:t>
              </w:r>
            </w:hyperlink>
            <w:r>
              <w:t xml:space="preserve"> "О Фонде содействия реформированию жилищно-коммунального хозяйства"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доклад в Минстрой России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ежегодно, начиная с 2014 года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lastRenderedPageBreak/>
              <w:t>53.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Реализация мероприятий по обеспечению жильем молодых семей и улучшению жилищных условий учителей, врачей и провизоров областных государственных и муниципальных образовательных и медицинских учреждений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доклад в Минстрой России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ежегодно, начиная с 2014 года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Обеспечение доступности высокотехнологичной медицинской помощи для жителей субъектов Российской Федерации, входящих в состав Сибирского федерального округа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доклад в Минздрав России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ежегодно, начиная с 2014 года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Организация системы выездных бригад врачей-педиатров, акушеров-гинекологов в целях проведения квалифицированных осмотров женщин и детей, выявления хронических форм патологии, оказания консультативной лечебно-профилактической помощи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правовые акты субъектов Российской Федерации, доклад в Минздрав России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IV квартал 2014 г.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Реализация мероприятий, направленных на формирование здорового образа жизни у населения, включая сокращение потребления алкоголя и табака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доклад в Минздрав России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ежегодно, начиная с 2014 года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 xml:space="preserve">Реализация и корректировка региональных целевых программ развития жилищного строительства субъектов Российской Федерации, входящих в состав Сибирского </w:t>
            </w:r>
            <w:r>
              <w:lastRenderedPageBreak/>
              <w:t xml:space="preserve">федерального округа, с учетом показателей объемов ввода жилья, установленных федеральной целевой </w:t>
            </w:r>
            <w:hyperlink r:id="rId33" w:history="1">
              <w:r>
                <w:rPr>
                  <w:color w:val="0000FF"/>
                </w:rPr>
                <w:t>программой</w:t>
              </w:r>
            </w:hyperlink>
            <w:r>
              <w:t xml:space="preserve"> "Жилище" на 2011 - 2015 годы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lastRenderedPageBreak/>
              <w:t>правовые акты субъектов Российской Федерации, доклад в Минстрой России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ежегодно, начиная с 2014 года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lastRenderedPageBreak/>
              <w:t>58.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 xml:space="preserve">Разработка и утверждение схем теплоснабжения поселений, городских округов, входящих в состав Сибирского федерального округа, в соответствии с Федеральным </w:t>
            </w:r>
            <w:hyperlink r:id="rId3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"О теплоснабжении"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приказ Минэнерго России, правовые акты органов местного самоуправления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Минстрой России,</w:t>
            </w:r>
          </w:p>
          <w:p w:rsidR="000C1087" w:rsidRDefault="000C1087">
            <w:pPr>
              <w:pStyle w:val="ConsPlusNormal"/>
            </w:pPr>
            <w:r>
              <w:t>Минэнерго России,</w:t>
            </w:r>
          </w:p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субъектов Российской Федерации, органы местного самоуправления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IV квартал 2014 г.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  <w:outlineLvl w:val="1"/>
            </w:pPr>
            <w:r>
              <w:t>IV. Мероприятия, направленные на снятие транспортных, энергетических и других инфраструктурных ограничений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Разработка мер по сдерживанию роста цен (тарифов) на электроэнергию в субъектах Российской Федерации, входящих в состав Сибирского федерального округа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правовые акты субъектов Российской Федерации, доклад в Минэнерго России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ежегодно, начиная с 2014 года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 xml:space="preserve">Формирование сбалансированных для Сибирского федерального округа условий ценовой и тарифной </w:t>
            </w:r>
            <w:proofErr w:type="gramStart"/>
            <w:r>
              <w:t>политики на</w:t>
            </w:r>
            <w:proofErr w:type="gramEnd"/>
            <w:r>
              <w:t xml:space="preserve"> природный газ, включающей ценообразование с учетом </w:t>
            </w:r>
            <w:proofErr w:type="spellStart"/>
            <w:r>
              <w:t>межтопливной</w:t>
            </w:r>
            <w:proofErr w:type="spellEnd"/>
            <w:r>
              <w:t xml:space="preserve"> конкуренции и переход на долгосрочные тарифы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ФСТ России,</w:t>
            </w:r>
          </w:p>
          <w:p w:rsidR="000C1087" w:rsidRDefault="000C1087">
            <w:pPr>
              <w:pStyle w:val="ConsPlusNormal"/>
            </w:pPr>
            <w:r>
              <w:t>Минэкономразвития России,</w:t>
            </w:r>
          </w:p>
          <w:p w:rsidR="000C1087" w:rsidRDefault="000C1087">
            <w:pPr>
              <w:pStyle w:val="ConsPlusNormal"/>
            </w:pPr>
            <w:r>
              <w:t>Минэнерго России,</w:t>
            </w:r>
          </w:p>
          <w:p w:rsidR="000C1087" w:rsidRDefault="000C1087">
            <w:pPr>
              <w:pStyle w:val="ConsPlusNormal"/>
            </w:pPr>
            <w:r>
              <w:t>ФАС России,</w:t>
            </w:r>
          </w:p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субъектов Российской Федерации и организации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III квартал 2015 г.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Утверждение схем и программ развития электроэнергетики в субъектах Российской Федерации, входящих в состав Сибирского федерального округа, на перспективный период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доклад в Минэнерго России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ежегодно, начиная с 2014 года (II квартал)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lastRenderedPageBreak/>
              <w:t>62.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Развитие Новосибирского транспортного узла в рамках схемы территориального планирования Новосибирской области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правовые акты субъекта Российской Федерации, доклад в Минтранс России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субъекта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IV квартал 2014 г.</w:t>
            </w:r>
          </w:p>
          <w:p w:rsidR="000C1087" w:rsidRDefault="000C1087">
            <w:pPr>
              <w:pStyle w:val="ConsPlusNormal"/>
              <w:jc w:val="center"/>
            </w:pPr>
            <w:r>
              <w:t>IV квартал 2015 г.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Формирование федерального казенного предприятия "Аэропорты Сибири" на базе аэропортов с малой интенсивностью полетов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решение Правительства Российской Федерации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Минтранс России,</w:t>
            </w:r>
          </w:p>
          <w:p w:rsidR="000C1087" w:rsidRDefault="000C1087">
            <w:pPr>
              <w:pStyle w:val="ConsPlusNormal"/>
            </w:pPr>
            <w:r>
              <w:t>Минфин России,</w:t>
            </w:r>
          </w:p>
          <w:p w:rsidR="000C1087" w:rsidRDefault="000C1087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II квартал 2015 г.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Разработка и реализация комплекса мер по развитию в Сибирском федеральном округе современных технологий проводного и беспроводного широкополосного доступа к информационно-телекоммуникационной сети "Интернет"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proofErr w:type="spellStart"/>
            <w:r>
              <w:t>Минкомсвязь</w:t>
            </w:r>
            <w:proofErr w:type="spellEnd"/>
            <w:r>
              <w:t xml:space="preserve"> России,</w:t>
            </w:r>
          </w:p>
          <w:p w:rsidR="000C1087" w:rsidRDefault="000C1087">
            <w:pPr>
              <w:pStyle w:val="ConsPlusNormal"/>
            </w:pPr>
            <w:r>
              <w:t>Минэкономразвития России,</w:t>
            </w:r>
          </w:p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ежегодно, начиная с 2014 года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Подготовка предложений по созданию таможенно-логистической инфраструктуры в регионе деятельности Сибирского таможенного управления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доклад в ФТС России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IV квартал 2015 г.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  <w:outlineLvl w:val="1"/>
            </w:pPr>
            <w:r>
              <w:t>V. Мероприятия, направленные на развитие внешнеэкономического сотрудничества, в том числе приграничного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Подготовка совместно с Китайской Народной Республикой документов территориального планирования для приграничных территорий Сибири и Северо-Востока Китая в части планирования трансграничных инфраструктурных объектов (энергетика, транспорт и др.)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Минэкономразвития России,</w:t>
            </w:r>
          </w:p>
          <w:p w:rsidR="000C1087" w:rsidRDefault="000C1087">
            <w:pPr>
              <w:pStyle w:val="ConsPlusNormal"/>
            </w:pPr>
            <w:r>
              <w:t>МИД России,</w:t>
            </w:r>
          </w:p>
          <w:p w:rsidR="000C1087" w:rsidRDefault="000C1087">
            <w:pPr>
              <w:pStyle w:val="ConsPlusNormal"/>
            </w:pPr>
            <w:r>
              <w:t>Минтранс России,</w:t>
            </w:r>
          </w:p>
          <w:p w:rsidR="000C1087" w:rsidRDefault="000C1087">
            <w:pPr>
              <w:pStyle w:val="ConsPlusNormal"/>
            </w:pPr>
            <w:r>
              <w:t>Минэнерго России,</w:t>
            </w:r>
          </w:p>
          <w:p w:rsidR="000C1087" w:rsidRDefault="000C1087">
            <w:pPr>
              <w:pStyle w:val="ConsPlusNormal"/>
            </w:pPr>
            <w:r>
              <w:t>ФСБ России,</w:t>
            </w:r>
          </w:p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2018 год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11.02.2015 N 206-р)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proofErr w:type="gramStart"/>
            <w:r>
              <w:t>Дальнейшая реализация протокола о намерениях между Межрегиональной ассоциацией "Сибирское Соглашение" (Сибирский федеральный округ) и Департаментом по науке и технологии Правительства Индии по утилизации и безопасному использованию летучей золы, подписанного Президентом Республики Бурятия - Председателем Правительства Республики Бурятия, председателем Межрегиональной ассоциации экономического взаимодействия субъектов Российской Федерации "Сибирское Соглашение" Наговицыным В.В. в ходе российско-индийского саммита в г. Москве 16 декабря 2011 г.</w:t>
            </w:r>
            <w:proofErr w:type="gram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 xml:space="preserve">доклад в </w:t>
            </w:r>
            <w:proofErr w:type="spellStart"/>
            <w:r>
              <w:t>Минрегион</w:t>
            </w:r>
            <w:proofErr w:type="spellEnd"/>
            <w:r>
              <w:t xml:space="preserve"> России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II квартал 2014 г.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  <w:outlineLvl w:val="1"/>
            </w:pPr>
            <w:r>
              <w:t>VI. Мероприятия, направленные на решение экологических проблем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Разработка и утверждение региональных программ по охране и воспроизводству объектов животного мира и среды их обитания в субъектах Российской Федерации, входящих в состав Сибирского федерального округа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правовые акты субъектов Российской Федерации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III квартал 2014 г.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 xml:space="preserve">Разработка комплекса природоохранных мероприятий, нацеленных на стабилизацию экологической ситуации и смягчение наиболее серьезных экологических </w:t>
            </w:r>
            <w:r>
              <w:lastRenderedPageBreak/>
              <w:t>проблем на загрязненных территориях, их реализация и оценка эффективности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lastRenderedPageBreak/>
              <w:t>правовые акты субъектов Российской Федерации, доклад в Минприроды России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ежегодно, начиная с 2014 года (IV квартал)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lastRenderedPageBreak/>
              <w:t>70.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Разработка схемы размещения и развития особо охраняемых природных территорий регионального и местного значения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правовые акты субъектов Российской Федерации, доклад в Минприроды России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ежегодно, начиная с 2014 года (IV квартал)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Реализация комплекса мер по развитию переработки отходов лесопромышленной отрасли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доклад в Минприроды России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ежегодно, начиная с 2014 года (IV квартал)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Разработка и утверждение региональных программ по решению проблем в области обращения с отходами производства и потребления в субъектах Российской Федерации, входящих в состав Сибирского федерального округа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правовые акты субъектов Российской Федерации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III квартал 2014 г.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Формирование высокоэффективной государственной наблюдательной сети и информационных ресурсов в рамках государственного мониторинга состояния и загрязнения окружающей среды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доклад в Минприроды России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Росгидромет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ежегодно, начиная с 2014 года (IV квартал)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Формирование и совершенствование территориальных систем наблюдения за состоянием окружающей среды, являющихся частью единой системы государственного экологического мониторинга (государственного мониторинга окружающей среды)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доклад в Минприроды России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ежегодно, начиная с 2014 года (IV квартал)</w:t>
            </w:r>
          </w:p>
        </w:tc>
      </w:tr>
      <w:tr w:rsidR="000C10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lastRenderedPageBreak/>
              <w:t>75.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1087" w:rsidRDefault="000C1087">
            <w:pPr>
              <w:pStyle w:val="ConsPlusNormal"/>
            </w:pPr>
            <w:r>
              <w:t>Реализация комплекса мер по развитию охотничьего хозяйства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1087" w:rsidRDefault="000C1087">
            <w:pPr>
              <w:pStyle w:val="ConsPlusNormal"/>
            </w:pPr>
            <w:r>
              <w:t>доклад в Минприроды России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1087" w:rsidRDefault="000C1087">
            <w:pPr>
              <w:pStyle w:val="ConsPlusNormal"/>
            </w:pPr>
            <w:r>
              <w:t>заинтересованные органы исполнительной власти субъектов Российской Федерации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1087" w:rsidRDefault="000C1087">
            <w:pPr>
              <w:pStyle w:val="ConsPlusNormal"/>
              <w:jc w:val="center"/>
            </w:pPr>
            <w:r>
              <w:t>ежегодно, начиная с 2014 года (IV квартал)</w:t>
            </w:r>
          </w:p>
        </w:tc>
      </w:tr>
    </w:tbl>
    <w:p w:rsidR="000C1087" w:rsidRDefault="000C1087">
      <w:pPr>
        <w:pStyle w:val="ConsPlusNormal"/>
        <w:jc w:val="both"/>
      </w:pPr>
    </w:p>
    <w:p w:rsidR="000C1087" w:rsidRDefault="000C1087">
      <w:pPr>
        <w:pStyle w:val="ConsPlusNormal"/>
        <w:jc w:val="both"/>
      </w:pPr>
    </w:p>
    <w:p w:rsidR="000C1087" w:rsidRDefault="000C108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7264A" w:rsidRDefault="0037264A"/>
    <w:sectPr w:rsidR="0037264A" w:rsidSect="000A4F0D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087"/>
    <w:rsid w:val="000C1087"/>
    <w:rsid w:val="0037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10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10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10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10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10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10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67EC13F6C11932CC545B6BC0967F45DEE4FE05188A47A864C4C0E4B00B6E04AED129FDDDD2252A58666EA360836D3F3962B662AADC6CE18U8kBG" TargetMode="External"/><Relationship Id="rId18" Type="http://schemas.openxmlformats.org/officeDocument/2006/relationships/hyperlink" Target="consultantplus://offline/ref=F67EC13F6C11932CC545B6BC0967F45DEE4FE05188A47A864C4C0E4B00B6E04AED129FDDDD2252A28E66EA360836D3F3962B662AADC6CE18U8kBG" TargetMode="External"/><Relationship Id="rId26" Type="http://schemas.openxmlformats.org/officeDocument/2006/relationships/hyperlink" Target="consultantplus://offline/ref=F67EC13F6C11932CC545B6BC0967F45DED49E55A8AAB7A864C4C0E4B00B6E04AED129FDDDD2252A78E66EA360836D3F3962B662AADC6CE18U8kBG" TargetMode="External"/><Relationship Id="rId21" Type="http://schemas.openxmlformats.org/officeDocument/2006/relationships/hyperlink" Target="consultantplus://offline/ref=F67EC13F6C11932CC545B6BC0967F45DEC4AE45B8CA57A864C4C0E4B00B6E04AED129FDDDD2252A78C66EA360836D3F3962B662AADC6CE18U8kBG" TargetMode="External"/><Relationship Id="rId34" Type="http://schemas.openxmlformats.org/officeDocument/2006/relationships/hyperlink" Target="consultantplus://offline/ref=F67EC13F6C11932CC545B6BC0967F45DEC48E75A89A37A864C4C0E4B00B6E04AFF12C7D1DF254CA68A73BC674DU6kAG" TargetMode="External"/><Relationship Id="rId7" Type="http://schemas.openxmlformats.org/officeDocument/2006/relationships/hyperlink" Target="consultantplus://offline/ref=F67EC13F6C11932CC545B6BC0967F45DEC49E05087AA7A864C4C0E4B00B6E04AED129FDDDD2252A78766EA360836D3F3962B662AADC6CE18U8kBG" TargetMode="External"/><Relationship Id="rId12" Type="http://schemas.openxmlformats.org/officeDocument/2006/relationships/hyperlink" Target="consultantplus://offline/ref=F67EC13F6C11932CC545B6BC0967F45DEE4DE55B89A77A864C4C0E4B00B6E04AED129FDDDD2252A78C66EA360836D3F3962B662AADC6CE18U8kBG" TargetMode="External"/><Relationship Id="rId17" Type="http://schemas.openxmlformats.org/officeDocument/2006/relationships/hyperlink" Target="consultantplus://offline/ref=F67EC13F6C11932CC545B6BC0967F45DEC49ED5288A17A864C4C0E4B00B6E04AED129FDDDD2055A68B66EA360836D3F3962B662AADC6CE18U8kBG" TargetMode="External"/><Relationship Id="rId25" Type="http://schemas.openxmlformats.org/officeDocument/2006/relationships/hyperlink" Target="consultantplus://offline/ref=F67EC13F6C11932CC545B6BC0967F45DEE4FE05188A47A864C4C0E4B00B6E04AED129FDDDD2252A28D66EA360836D3F3962B662AADC6CE18U8kBG" TargetMode="External"/><Relationship Id="rId33" Type="http://schemas.openxmlformats.org/officeDocument/2006/relationships/hyperlink" Target="consultantplus://offline/ref=F67EC13F6C11932CC545B6BC0967F45DEE4FE5518CA17A864C4C0E4B00B6E04AED129FDDDD2252A68666EA360836D3F3962B662AADC6CE18U8kB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67EC13F6C11932CC545B6BC0967F45DEE4FE05188A47A864C4C0E4B00B6E04AED129FDDDD2252A28F66EA360836D3F3962B662AADC6CE18U8kBG" TargetMode="External"/><Relationship Id="rId20" Type="http://schemas.openxmlformats.org/officeDocument/2006/relationships/hyperlink" Target="consultantplus://offline/ref=F67EC13F6C11932CC545B6BC0967F45DEE4FE05188A47A864C4C0E4B00B6E04AED129FDDDD2252A28E66EA360836D3F3962B662AADC6CE18U8kBG" TargetMode="External"/><Relationship Id="rId29" Type="http://schemas.openxmlformats.org/officeDocument/2006/relationships/hyperlink" Target="consultantplus://offline/ref=F67EC13F6C11932CC545B6BC0967F45DED4AE75B8EA67A864C4C0E4B00B6E04AED129FDDDD2252A78C66EA360836D3F3962B662AADC6CE18U8kB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67EC13F6C11932CC545B6BC0967F45DED49E55A8AAB7A864C4C0E4B00B6E04AED129FDDDD2252A78E66EA360836D3F3962B662AADC6CE18U8kBG" TargetMode="External"/><Relationship Id="rId11" Type="http://schemas.openxmlformats.org/officeDocument/2006/relationships/hyperlink" Target="consultantplus://offline/ref=F67EC13F6C11932CC545B6BC0967F45DEE4BED5B89AB7A864C4C0E4B00B6E04AFF12C7D1DF254CA68A73BC674DU6kAG" TargetMode="External"/><Relationship Id="rId24" Type="http://schemas.openxmlformats.org/officeDocument/2006/relationships/hyperlink" Target="consultantplus://offline/ref=F67EC13F6C11932CC545B6BC0967F45DEE4FE05188A47A864C4C0E4B00B6E04AED129FDDDD2252A28E66EA360836D3F3962B662AADC6CE18U8kBG" TargetMode="External"/><Relationship Id="rId32" Type="http://schemas.openxmlformats.org/officeDocument/2006/relationships/hyperlink" Target="consultantplus://offline/ref=F67EC13F6C11932CC545B6BC0967F45DEC49E75687A07A864C4C0E4B00B6E04AFF12C7D1DF254CA68A73BC674DU6kAG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F67EC13F6C11932CC545B6BC0967F45DEE4FE05188A47A864C4C0E4B00B6E04AED129FDDDD2252A58666EA360836D3F3962B662AADC6CE18U8kBG" TargetMode="External"/><Relationship Id="rId15" Type="http://schemas.openxmlformats.org/officeDocument/2006/relationships/hyperlink" Target="consultantplus://offline/ref=F67EC13F6C11932CC545B6BC0967F45DEC49E05087AA7A864C4C0E4B00B6E04AED129FDDDD2252A78766EA360836D3F3962B662AADC6CE18U8kBG" TargetMode="External"/><Relationship Id="rId23" Type="http://schemas.openxmlformats.org/officeDocument/2006/relationships/hyperlink" Target="consultantplus://offline/ref=F67EC13F6C11932CC545B6BC0967F45DEE4FE05188A47A864C4C0E4B00B6E04AED129FDDDD2252A28E66EA360836D3F3962B662AADC6CE18U8kBG" TargetMode="External"/><Relationship Id="rId28" Type="http://schemas.openxmlformats.org/officeDocument/2006/relationships/hyperlink" Target="consultantplus://offline/ref=F67EC13F6C11932CC545B6BC0967F45DEC49E05087AA7A864C4C0E4B00B6E04AED129FDDDD2252A78766EA360836D3F3962B662AADC6CE18U8kBG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F67EC13F6C11932CC545B6BC0967F45DEE4BE3568DAA7A864C4C0E4B00B6E04AFF12C7D1DF254CA68A73BC674DU6kAG" TargetMode="External"/><Relationship Id="rId19" Type="http://schemas.openxmlformats.org/officeDocument/2006/relationships/hyperlink" Target="consultantplus://offline/ref=F67EC13F6C11932CC545B6BC0967F45DEE4FE05188A47A864C4C0E4B00B6E04AED129FDDDD2252A28E66EA360836D3F3962B662AADC6CE18U8kBG" TargetMode="External"/><Relationship Id="rId31" Type="http://schemas.openxmlformats.org/officeDocument/2006/relationships/hyperlink" Target="consultantplus://offline/ref=F67EC13F6C11932CC545B6BC0967F45DEC49E05087AA7A864C4C0E4B00B6E04AED129FDDDD2252A78766EA360836D3F3962B662AADC6CE18U8k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67EC13F6C11932CC545B6BC0967F45DEE4DE55A8FA27A864C4C0E4B00B6E04AFF12C7D1DF254CA68A73BC674DU6kAG" TargetMode="External"/><Relationship Id="rId14" Type="http://schemas.openxmlformats.org/officeDocument/2006/relationships/hyperlink" Target="consultantplus://offline/ref=F67EC13F6C11932CC545B6BC0967F45DED49E55A8AAB7A864C4C0E4B00B6E04AED129FDDDD2252A78E66EA360836D3F3962B662AADC6CE18U8kBG" TargetMode="External"/><Relationship Id="rId22" Type="http://schemas.openxmlformats.org/officeDocument/2006/relationships/hyperlink" Target="consultantplus://offline/ref=F67EC13F6C11932CC545B6BC0967F45DEE4FE05188A47A864C4C0E4B00B6E04AED129FDDDD2252A28E66EA360836D3F3962B662AADC6CE18U8kBG" TargetMode="External"/><Relationship Id="rId27" Type="http://schemas.openxmlformats.org/officeDocument/2006/relationships/hyperlink" Target="consultantplus://offline/ref=F67EC13F6C11932CC545B6BC0967F45DEE4FE05188A47A864C4C0E4B00B6E04AED129FDDDD2252A28C66EA360836D3F3962B662AADC6CE18U8kBG" TargetMode="External"/><Relationship Id="rId30" Type="http://schemas.openxmlformats.org/officeDocument/2006/relationships/hyperlink" Target="consultantplus://offline/ref=F67EC13F6C11932CC545B6BC0967F45DEE4FE05188A47A864C4C0E4B00B6E04AED129FDDDD2252A28B66EA360836D3F3962B662AADC6CE18U8kBG" TargetMode="External"/><Relationship Id="rId35" Type="http://schemas.openxmlformats.org/officeDocument/2006/relationships/hyperlink" Target="consultantplus://offline/ref=F67EC13F6C11932CC545B6BC0967F45DEE4FE05188A47A864C4C0E4B00B6E04AED129FDDDD2252A28A66EA360836D3F3962B662AADC6CE18U8kBG" TargetMode="External"/><Relationship Id="rId8" Type="http://schemas.openxmlformats.org/officeDocument/2006/relationships/hyperlink" Target="consultantplus://offline/ref=F67EC13F6C11932CC545B6BC0967F45DEE4FE65587A27A864C4C0E4B00B6E04AED129FDDDD2252A68B66EA360836D3F3962B662AADC6CE18U8kBG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5321</Words>
  <Characters>30335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Дашима Ивановна Цыденова</dc:creator>
  <cp:lastModifiedBy>Дашима Ивановна Цыденова</cp:lastModifiedBy>
  <cp:revision>1</cp:revision>
  <dcterms:created xsi:type="dcterms:W3CDTF">2019-05-27T06:36:00Z</dcterms:created>
  <dcterms:modified xsi:type="dcterms:W3CDTF">2019-05-27T06:37:00Z</dcterms:modified>
</cp:coreProperties>
</file>