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C04B59">
              <w:rPr>
                <w:rFonts w:ascii="Times New Roman" w:hAnsi="Times New Roman"/>
                <w:b/>
                <w:sz w:val="26"/>
                <w:szCs w:val="26"/>
              </w:rPr>
            </w:r>
            <w:r w:rsidR="00C04B59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D54969" w:rsidRPr="007B0C13" w:rsidRDefault="004F6045" w:rsidP="0054603B">
            <w:pPr>
              <w:pStyle w:val="ConsPlusCell"/>
              <w:ind w:right="-36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1"/>
            <w:r w:rsidRPr="007B0C13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7B0C13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54603B" w:rsidRPr="007B0C13">
              <w:rPr>
                <w:rFonts w:ascii="Times New Roman" w:hAnsi="Times New Roman" w:cs="Times New Roman"/>
                <w:sz w:val="26"/>
                <w:szCs w:val="26"/>
              </w:rPr>
              <w:t>федерального</w:t>
            </w:r>
            <w:r w:rsidR="00AA1B63" w:rsidRPr="007B0C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4969" w:rsidRPr="007B0C13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3" w:name="OLE_LINK7"/>
            <w:bookmarkStart w:id="4" w:name="OLE_LINK8"/>
            <w:bookmarkStart w:id="5" w:name="OLE_LINK69"/>
            <w:bookmarkStart w:id="6" w:name="OLE_LINK70"/>
            <w:r w:rsidR="00D54969" w:rsidRPr="007B0C13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bookmarkStart w:id="7" w:name="OLE_LINK15"/>
            <w:bookmarkStart w:id="8" w:name="OLE_LINK16"/>
            <w:bookmarkStart w:id="9" w:name="OLE_LINK64"/>
            <w:bookmarkStart w:id="10" w:name="OLE_LINK65"/>
            <w:bookmarkEnd w:id="3"/>
            <w:bookmarkEnd w:id="4"/>
            <w:r w:rsidR="007B0C13" w:rsidRPr="007B0C13">
              <w:rPr>
                <w:rFonts w:ascii="Times New Roman" w:hAnsi="Times New Roman" w:cs="Times New Roman"/>
                <w:sz w:val="26"/>
                <w:szCs w:val="26"/>
              </w:rPr>
              <w:t xml:space="preserve">Дом Алексеевых, в котором в </w:t>
            </w:r>
            <w:smartTag w:uri="urn:schemas-microsoft-com:office:smarttags" w:element="metricconverter">
              <w:smartTagPr>
                <w:attr w:name="ProductID" w:val="1912 г"/>
              </w:smartTagPr>
              <w:r w:rsidR="007B0C13" w:rsidRPr="007B0C13">
                <w:rPr>
                  <w:rFonts w:ascii="Times New Roman" w:hAnsi="Times New Roman" w:cs="Times New Roman"/>
                  <w:sz w:val="26"/>
                  <w:szCs w:val="26"/>
                </w:rPr>
                <w:t>1912 г</w:t>
              </w:r>
            </w:smartTag>
            <w:r w:rsidR="007B0C13" w:rsidRPr="007B0C13">
              <w:rPr>
                <w:rFonts w:ascii="Times New Roman" w:hAnsi="Times New Roman" w:cs="Times New Roman"/>
                <w:sz w:val="26"/>
                <w:szCs w:val="26"/>
              </w:rPr>
              <w:t>. жил в ссылке Сталин Иосиф Виссарионович</w:t>
            </w:r>
            <w:r w:rsidR="00CC39B6" w:rsidRPr="007B0C13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C806EE" w:rsidRPr="007B0C1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bookmarkEnd w:id="7"/>
            <w:bookmarkEnd w:id="8"/>
            <w:r w:rsidR="002402D4" w:rsidRPr="007B0C13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5"/>
            <w:bookmarkEnd w:id="6"/>
            <w:bookmarkEnd w:id="9"/>
            <w:bookmarkEnd w:id="10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A55A01" w:rsidRDefault="00FB3CE7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  <w:proofErr w:type="gramStart"/>
      <w:r w:rsidRPr="007C1406">
        <w:rPr>
          <w:rStyle w:val="a9"/>
          <w:b w:val="0"/>
          <w:sz w:val="26"/>
          <w:szCs w:val="26"/>
        </w:rPr>
        <w:t xml:space="preserve">Руководствуясь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 xml:space="preserve">. 2 п. 1 статьи 9.1 и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10 п.</w:t>
      </w:r>
      <w:r w:rsidR="00412806">
        <w:rPr>
          <w:rStyle w:val="a9"/>
          <w:b w:val="0"/>
          <w:sz w:val="26"/>
          <w:szCs w:val="26"/>
        </w:rPr>
        <w:t xml:space="preserve"> </w:t>
      </w:r>
      <w:r w:rsidR="00E4623F">
        <w:rPr>
          <w:rStyle w:val="a9"/>
          <w:b w:val="0"/>
          <w:sz w:val="26"/>
          <w:szCs w:val="26"/>
        </w:rPr>
        <w:t>2 статьи</w:t>
      </w:r>
      <w:r w:rsidR="00B33EB8">
        <w:rPr>
          <w:rStyle w:val="a9"/>
          <w:b w:val="0"/>
          <w:sz w:val="26"/>
          <w:szCs w:val="26"/>
        </w:rPr>
        <w:t xml:space="preserve"> 33 </w:t>
      </w:r>
      <w:r w:rsidRPr="007C1406">
        <w:rPr>
          <w:rStyle w:val="a9"/>
          <w:b w:val="0"/>
          <w:sz w:val="26"/>
          <w:szCs w:val="26"/>
        </w:rPr>
        <w:t>Федеральн</w:t>
      </w:r>
      <w:r w:rsidR="00B33EB8">
        <w:rPr>
          <w:rStyle w:val="a9"/>
          <w:b w:val="0"/>
          <w:sz w:val="26"/>
          <w:szCs w:val="26"/>
        </w:rPr>
        <w:t>ого</w:t>
      </w:r>
      <w:r w:rsidR="00EC409C" w:rsidRPr="007C1406">
        <w:rPr>
          <w:rStyle w:val="a9"/>
          <w:b w:val="0"/>
          <w:sz w:val="26"/>
          <w:szCs w:val="26"/>
        </w:rPr>
        <w:t xml:space="preserve"> закон</w:t>
      </w:r>
      <w:r w:rsidR="00B33EB8">
        <w:rPr>
          <w:rStyle w:val="a9"/>
          <w:b w:val="0"/>
          <w:sz w:val="26"/>
          <w:szCs w:val="26"/>
        </w:rPr>
        <w:t>а</w:t>
      </w:r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2"/>
      <w:bookmarkEnd w:id="13"/>
      <w:r w:rsidR="00E4623F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proofErr w:type="spellStart"/>
      <w:r w:rsidR="00D22596">
        <w:rPr>
          <w:rStyle w:val="a9"/>
          <w:b w:val="0"/>
          <w:sz w:val="26"/>
          <w:szCs w:val="26"/>
        </w:rPr>
        <w:t>пп</w:t>
      </w:r>
      <w:proofErr w:type="spellEnd"/>
      <w:r w:rsidR="00D22596">
        <w:rPr>
          <w:rStyle w:val="a9"/>
          <w:b w:val="0"/>
          <w:sz w:val="26"/>
          <w:szCs w:val="26"/>
        </w:rPr>
        <w:t xml:space="preserve">. </w:t>
      </w:r>
      <w:r w:rsidR="00E4623F">
        <w:rPr>
          <w:rStyle w:val="a9"/>
          <w:b w:val="0"/>
          <w:sz w:val="26"/>
          <w:szCs w:val="26"/>
        </w:rPr>
        <w:t xml:space="preserve">е)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4 п. 2 статьи</w:t>
      </w:r>
      <w:r w:rsidR="00D22596">
        <w:rPr>
          <w:rStyle w:val="a9"/>
          <w:b w:val="0"/>
          <w:sz w:val="26"/>
          <w:szCs w:val="26"/>
        </w:rPr>
        <w:t xml:space="preserve"> 5 </w:t>
      </w:r>
      <w:r w:rsidR="008078A9" w:rsidRPr="007C1406">
        <w:rPr>
          <w:rStyle w:val="a9"/>
          <w:b w:val="0"/>
          <w:sz w:val="26"/>
          <w:szCs w:val="26"/>
        </w:rPr>
        <w:t>Закон</w:t>
      </w:r>
      <w:r w:rsidR="00D22596">
        <w:rPr>
          <w:rStyle w:val="a9"/>
          <w:b w:val="0"/>
          <w:sz w:val="26"/>
          <w:szCs w:val="26"/>
        </w:rPr>
        <w:t>а</w:t>
      </w:r>
      <w:r w:rsidR="008078A9" w:rsidRPr="007C1406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E4623F">
        <w:rPr>
          <w:rStyle w:val="a9"/>
          <w:b w:val="0"/>
          <w:sz w:val="26"/>
          <w:szCs w:val="26"/>
        </w:rPr>
        <w:t>;</w:t>
      </w:r>
      <w:proofErr w:type="gramEnd"/>
      <w:r w:rsidR="00E4623F">
        <w:rPr>
          <w:rStyle w:val="a9"/>
          <w:b w:val="0"/>
          <w:sz w:val="26"/>
          <w:szCs w:val="26"/>
        </w:rPr>
        <w:t xml:space="preserve">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</w:t>
      </w:r>
      <w:r w:rsidR="007C1406" w:rsidRPr="00051283">
        <w:rPr>
          <w:rStyle w:val="a9"/>
          <w:b w:val="0"/>
          <w:sz w:val="26"/>
          <w:szCs w:val="26"/>
        </w:rPr>
        <w:t>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051283">
        <w:rPr>
          <w:rStyle w:val="a9"/>
          <w:b w:val="0"/>
          <w:sz w:val="26"/>
          <w:szCs w:val="26"/>
        </w:rPr>
        <w:t>;</w:t>
      </w:r>
      <w:proofErr w:type="gramEnd"/>
      <w:r w:rsidR="00AA1B63" w:rsidRPr="00051283">
        <w:rPr>
          <w:rStyle w:val="a9"/>
          <w:b w:val="0"/>
          <w:sz w:val="26"/>
          <w:szCs w:val="26"/>
        </w:rPr>
        <w:t xml:space="preserve"> </w:t>
      </w:r>
      <w:proofErr w:type="spellStart"/>
      <w:r w:rsidR="00AA1B63" w:rsidRPr="00E4623F">
        <w:rPr>
          <w:rStyle w:val="a9"/>
          <w:b w:val="0"/>
          <w:sz w:val="26"/>
          <w:szCs w:val="26"/>
        </w:rPr>
        <w:t>п</w:t>
      </w:r>
      <w:r w:rsidR="00E4623F">
        <w:rPr>
          <w:rStyle w:val="a9"/>
          <w:b w:val="0"/>
          <w:sz w:val="26"/>
          <w:szCs w:val="26"/>
        </w:rPr>
        <w:t>п</w:t>
      </w:r>
      <w:proofErr w:type="spellEnd"/>
      <w:r w:rsidR="00E4623F">
        <w:rPr>
          <w:rStyle w:val="a9"/>
          <w:b w:val="0"/>
          <w:sz w:val="26"/>
          <w:szCs w:val="26"/>
        </w:rPr>
        <w:t>. г) п.</w:t>
      </w:r>
      <w:r w:rsidR="00AA1B63" w:rsidRPr="00E4623F">
        <w:rPr>
          <w:rStyle w:val="a9"/>
          <w:b w:val="0"/>
          <w:sz w:val="26"/>
          <w:szCs w:val="26"/>
        </w:rPr>
        <w:t xml:space="preserve"> 8) части 9 </w:t>
      </w:r>
      <w:r w:rsidR="00AA1B63" w:rsidRPr="00E4623F">
        <w:rPr>
          <w:sz w:val="26"/>
          <w:szCs w:val="26"/>
        </w:rPr>
        <w:t xml:space="preserve">главы 2 </w:t>
      </w:r>
      <w:r w:rsidR="00AA1B63" w:rsidRPr="00E4623F">
        <w:rPr>
          <w:rStyle w:val="a9"/>
          <w:b w:val="0"/>
          <w:sz w:val="26"/>
          <w:szCs w:val="26"/>
        </w:rPr>
        <w:t>Положения</w:t>
      </w:r>
      <w:r w:rsidR="00E4623F" w:rsidRPr="00E4623F">
        <w:rPr>
          <w:rStyle w:val="a9"/>
          <w:b w:val="0"/>
          <w:sz w:val="26"/>
          <w:szCs w:val="26"/>
        </w:rPr>
        <w:t xml:space="preserve"> </w:t>
      </w:r>
      <w:r w:rsidR="007C1406" w:rsidRPr="00E4623F">
        <w:rPr>
          <w:rStyle w:val="a9"/>
          <w:b w:val="0"/>
          <w:sz w:val="26"/>
          <w:szCs w:val="26"/>
        </w:rPr>
        <w:t>о </w:t>
      </w:r>
      <w:r w:rsidR="00E4623F">
        <w:rPr>
          <w:rStyle w:val="a9"/>
          <w:b w:val="0"/>
          <w:sz w:val="26"/>
          <w:szCs w:val="26"/>
        </w:rPr>
        <w:t xml:space="preserve">Комитете </w:t>
      </w:r>
      <w:r w:rsidR="0056291F">
        <w:rPr>
          <w:rStyle w:val="a9"/>
          <w:b w:val="0"/>
          <w:sz w:val="26"/>
          <w:szCs w:val="26"/>
        </w:rPr>
        <w:t xml:space="preserve">           </w:t>
      </w:r>
      <w:r w:rsidR="00E4623F">
        <w:rPr>
          <w:rStyle w:val="a9"/>
          <w:b w:val="0"/>
          <w:sz w:val="26"/>
          <w:szCs w:val="26"/>
        </w:rPr>
        <w:t xml:space="preserve">по охране </w:t>
      </w:r>
      <w:r w:rsidR="000E6E84" w:rsidRPr="00E4623F">
        <w:rPr>
          <w:rStyle w:val="a9"/>
          <w:b w:val="0"/>
          <w:sz w:val="26"/>
          <w:szCs w:val="26"/>
        </w:rPr>
        <w:t>объектов культурного наследия Томской области</w:t>
      </w:r>
      <w:r w:rsidR="00E93D91" w:rsidRPr="00E4623F">
        <w:rPr>
          <w:rStyle w:val="a9"/>
          <w:b w:val="0"/>
          <w:sz w:val="26"/>
          <w:szCs w:val="26"/>
        </w:rPr>
        <w:t xml:space="preserve">, </w:t>
      </w:r>
      <w:r w:rsidRPr="00E4623F">
        <w:rPr>
          <w:rStyle w:val="a9"/>
          <w:b w:val="0"/>
          <w:sz w:val="26"/>
          <w:szCs w:val="26"/>
        </w:rPr>
        <w:t>утвержденн</w:t>
      </w:r>
      <w:r w:rsidR="005F26D6" w:rsidRPr="00E4623F">
        <w:rPr>
          <w:rStyle w:val="a9"/>
          <w:b w:val="0"/>
          <w:sz w:val="26"/>
          <w:szCs w:val="26"/>
        </w:rPr>
        <w:t>ого</w:t>
      </w:r>
      <w:r w:rsidRPr="00E4623F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E4623F">
        <w:rPr>
          <w:rStyle w:val="a9"/>
          <w:b w:val="0"/>
          <w:sz w:val="26"/>
          <w:szCs w:val="26"/>
        </w:rPr>
        <w:t xml:space="preserve">Губернатора </w:t>
      </w:r>
      <w:r w:rsidR="00366843" w:rsidRPr="00E4623F">
        <w:rPr>
          <w:rStyle w:val="a9"/>
          <w:b w:val="0"/>
          <w:sz w:val="26"/>
          <w:szCs w:val="26"/>
        </w:rPr>
        <w:t>Томской области от </w:t>
      </w:r>
      <w:r w:rsidR="00EC5A7C" w:rsidRPr="00E4623F">
        <w:rPr>
          <w:rStyle w:val="a9"/>
          <w:b w:val="0"/>
          <w:sz w:val="26"/>
          <w:szCs w:val="26"/>
        </w:rPr>
        <w:t>29.04.2016 № </w:t>
      </w:r>
      <w:r w:rsidR="000E6E84" w:rsidRPr="00E4623F">
        <w:rPr>
          <w:rStyle w:val="a9"/>
          <w:b w:val="0"/>
          <w:sz w:val="26"/>
          <w:szCs w:val="26"/>
        </w:rPr>
        <w:t>37</w:t>
      </w:r>
      <w:r w:rsidR="005739C6" w:rsidRPr="00E4623F">
        <w:rPr>
          <w:rStyle w:val="a9"/>
          <w:b w:val="0"/>
          <w:sz w:val="26"/>
          <w:szCs w:val="26"/>
        </w:rPr>
        <w:t xml:space="preserve">, </w:t>
      </w:r>
    </w:p>
    <w:p w:rsidR="00FB3CE7" w:rsidRPr="007C1406" w:rsidRDefault="00A55A01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>
        <w:rPr>
          <w:rStyle w:val="a9"/>
          <w:b w:val="0"/>
          <w:sz w:val="26"/>
          <w:szCs w:val="26"/>
        </w:rPr>
        <w:t>ПРИКАЗЫВАЮ</w:t>
      </w:r>
      <w:r w:rsidR="00FB3CE7" w:rsidRPr="00E4623F">
        <w:rPr>
          <w:rStyle w:val="a9"/>
          <w:b w:val="0"/>
          <w:sz w:val="26"/>
          <w:szCs w:val="26"/>
        </w:rPr>
        <w:t>:</w:t>
      </w:r>
    </w:p>
    <w:p w:rsidR="00245E01" w:rsidRPr="00245E01" w:rsidRDefault="00FB3CE7" w:rsidP="00245E01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8"/>
          <w:szCs w:val="28"/>
        </w:rPr>
      </w:pPr>
      <w:r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8" w:name="OLE_LINK12"/>
      <w:r w:rsidR="0054603B">
        <w:rPr>
          <w:rFonts w:ascii="Times New Roman" w:hAnsi="Times New Roman"/>
          <w:sz w:val="26"/>
          <w:szCs w:val="26"/>
        </w:rPr>
        <w:t>федерального</w:t>
      </w:r>
      <w:r w:rsidR="00973402" w:rsidRPr="00245E01">
        <w:rPr>
          <w:rFonts w:ascii="Times New Roman" w:hAnsi="Times New Roman"/>
          <w:sz w:val="26"/>
          <w:szCs w:val="26"/>
        </w:rPr>
        <w:t xml:space="preserve"> значения </w:t>
      </w:r>
      <w:bookmarkStart w:id="19" w:name="OLE_LINK17"/>
      <w:bookmarkStart w:id="20" w:name="OLE_LINK18"/>
      <w:bookmarkEnd w:id="18"/>
      <w:r w:rsidR="000B5FF7" w:rsidRPr="00245E01">
        <w:rPr>
          <w:rFonts w:ascii="Times New Roman" w:hAnsi="Times New Roman"/>
          <w:sz w:val="26"/>
          <w:szCs w:val="26"/>
        </w:rPr>
        <w:t>«</w:t>
      </w:r>
      <w:r w:rsidR="007B0C13" w:rsidRPr="007B0C13">
        <w:rPr>
          <w:rFonts w:ascii="Times New Roman" w:hAnsi="Times New Roman"/>
          <w:sz w:val="26"/>
          <w:szCs w:val="26"/>
        </w:rPr>
        <w:t xml:space="preserve">Дом Алексеевых, в котором в </w:t>
      </w:r>
      <w:smartTag w:uri="urn:schemas-microsoft-com:office:smarttags" w:element="metricconverter">
        <w:smartTagPr>
          <w:attr w:name="ProductID" w:val="1912 г"/>
        </w:smartTagPr>
        <w:r w:rsidR="007B0C13" w:rsidRPr="007B0C13">
          <w:rPr>
            <w:rFonts w:ascii="Times New Roman" w:hAnsi="Times New Roman"/>
            <w:sz w:val="26"/>
            <w:szCs w:val="26"/>
          </w:rPr>
          <w:t>1912 г</w:t>
        </w:r>
      </w:smartTag>
      <w:r w:rsidR="007B0C13" w:rsidRPr="007B0C13">
        <w:rPr>
          <w:rFonts w:ascii="Times New Roman" w:hAnsi="Times New Roman"/>
          <w:sz w:val="26"/>
          <w:szCs w:val="26"/>
        </w:rPr>
        <w:t>. жил в ссылке Сталин Иосиф Виссарионович</w:t>
      </w:r>
      <w:r w:rsidR="0054603B">
        <w:rPr>
          <w:rFonts w:ascii="Times New Roman" w:hAnsi="Times New Roman"/>
          <w:bCs/>
          <w:sz w:val="26"/>
          <w:szCs w:val="26"/>
        </w:rPr>
        <w:t>»</w:t>
      </w:r>
      <w:r w:rsidR="001324DE" w:rsidRPr="00245E01">
        <w:rPr>
          <w:rFonts w:ascii="Times New Roman" w:hAnsi="Times New Roman"/>
          <w:bCs/>
          <w:sz w:val="26"/>
          <w:szCs w:val="26"/>
        </w:rPr>
        <w:t>,</w:t>
      </w:r>
      <w:r w:rsidR="002402D4" w:rsidRPr="00245E01">
        <w:rPr>
          <w:rFonts w:ascii="Times New Roman" w:hAnsi="Times New Roman"/>
          <w:bCs/>
          <w:sz w:val="26"/>
          <w:szCs w:val="26"/>
        </w:rPr>
        <w:t xml:space="preserve"> </w:t>
      </w:r>
      <w:bookmarkStart w:id="21" w:name="OLE_LINK85"/>
      <w:bookmarkStart w:id="22" w:name="OLE_LINK86"/>
      <w:bookmarkEnd w:id="19"/>
      <w:bookmarkEnd w:id="20"/>
      <w:r w:rsidR="00A83AA0">
        <w:rPr>
          <w:rFonts w:ascii="Times New Roman" w:hAnsi="Times New Roman"/>
          <w:sz w:val="26"/>
          <w:szCs w:val="26"/>
        </w:rPr>
        <w:t xml:space="preserve">расположенного по адресу </w:t>
      </w:r>
      <w:r w:rsidR="001324DE" w:rsidRPr="00245E01">
        <w:rPr>
          <w:rFonts w:ascii="Times New Roman" w:hAnsi="Times New Roman"/>
          <w:sz w:val="26"/>
          <w:szCs w:val="26"/>
        </w:rPr>
        <w:t xml:space="preserve">(местонахождение): </w:t>
      </w:r>
      <w:bookmarkEnd w:id="21"/>
      <w:bookmarkEnd w:id="22"/>
      <w:r w:rsidR="00245E01" w:rsidRPr="00245E01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spellStart"/>
      <w:r w:rsidR="00CC39B6">
        <w:rPr>
          <w:rFonts w:ascii="Times New Roman" w:hAnsi="Times New Roman"/>
          <w:sz w:val="26"/>
          <w:szCs w:val="26"/>
        </w:rPr>
        <w:t>Парабельский</w:t>
      </w:r>
      <w:proofErr w:type="spellEnd"/>
      <w:r w:rsidR="00CC39B6">
        <w:rPr>
          <w:rFonts w:ascii="Times New Roman" w:hAnsi="Times New Roman"/>
          <w:sz w:val="26"/>
          <w:szCs w:val="26"/>
        </w:rPr>
        <w:t xml:space="preserve"> район, с. Нарым, ул. Куйбышева, </w:t>
      </w:r>
      <w:r w:rsidR="007B0C13">
        <w:rPr>
          <w:rFonts w:ascii="Times New Roman" w:hAnsi="Times New Roman"/>
          <w:sz w:val="26"/>
          <w:szCs w:val="26"/>
        </w:rPr>
        <w:t>33а</w:t>
      </w:r>
      <w:r w:rsidR="00C806EE" w:rsidRPr="00C806EE">
        <w:rPr>
          <w:rFonts w:ascii="Times New Roman" w:hAnsi="Times New Roman"/>
          <w:sz w:val="26"/>
          <w:szCs w:val="26"/>
        </w:rPr>
        <w:t>,</w:t>
      </w:r>
      <w:r w:rsidR="00C806EE">
        <w:rPr>
          <w:rFonts w:ascii="TimesNewRomanPSMT" w:hAnsi="TimesNewRomanPSMT" w:cs="TimesNewRomanPSMT"/>
          <w:sz w:val="28"/>
          <w:szCs w:val="28"/>
        </w:rPr>
        <w:t xml:space="preserve"> 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245E0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245E01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245E01" w:rsidRDefault="00FB3CE7" w:rsidP="00A83AA0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245E0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45E01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Default="00FB3CE7" w:rsidP="00A83AA0">
      <w:pPr>
        <w:pStyle w:val="10"/>
        <w:tabs>
          <w:tab w:val="left" w:pos="1134"/>
        </w:tabs>
        <w:rPr>
          <w:sz w:val="26"/>
          <w:szCs w:val="26"/>
        </w:rPr>
      </w:pPr>
    </w:p>
    <w:p w:rsidR="00A83AA0" w:rsidRPr="007C1406" w:rsidRDefault="00A83AA0" w:rsidP="00A83AA0">
      <w:pPr>
        <w:pStyle w:val="10"/>
        <w:tabs>
          <w:tab w:val="left" w:pos="1134"/>
        </w:tabs>
        <w:rPr>
          <w:sz w:val="26"/>
          <w:szCs w:val="26"/>
        </w:rPr>
      </w:pPr>
    </w:p>
    <w:bookmarkEnd w:id="11"/>
    <w:p w:rsidR="00787B4C" w:rsidRPr="00366843" w:rsidRDefault="00657FF0" w:rsidP="00A83AA0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D3BA8" w:rsidRPr="00257CAA" w:rsidRDefault="005D3BA8" w:rsidP="005D3BA8">
      <w:pPr>
        <w:pStyle w:val="ab"/>
      </w:pPr>
      <w:r>
        <w:t>Людмила Сергеевна Астафьева</w:t>
      </w:r>
    </w:p>
    <w:p w:rsidR="005D3BA8" w:rsidRPr="00257CAA" w:rsidRDefault="005D3BA8" w:rsidP="005D3BA8">
      <w:pPr>
        <w:pStyle w:val="ab"/>
      </w:pPr>
      <w:r w:rsidRPr="00257CAA">
        <w:t xml:space="preserve">(382 2) </w:t>
      </w:r>
      <w:r>
        <w:t>71-30-87</w:t>
      </w:r>
    </w:p>
    <w:p w:rsidR="001324DE" w:rsidRDefault="005D3BA8" w:rsidP="005D3BA8">
      <w:pPr>
        <w:pStyle w:val="ab"/>
      </w:pPr>
      <w:r>
        <w:rPr>
          <w:lang w:val="en-US"/>
        </w:rPr>
        <w:t>heritage</w:t>
      </w:r>
      <w:r w:rsidRPr="005C44EF">
        <w:t>@</w:t>
      </w:r>
      <w:proofErr w:type="spellStart"/>
      <w:r>
        <w:rPr>
          <w:lang w:val="en-US"/>
        </w:rPr>
        <w:t>tomsk</w:t>
      </w:r>
      <w:proofErr w:type="spellEnd"/>
      <w:r w:rsidRPr="005C44EF">
        <w:t>.</w:t>
      </w:r>
      <w:proofErr w:type="spellStart"/>
      <w:r>
        <w:rPr>
          <w:lang w:val="en-US"/>
        </w:rPr>
        <w:t>gov</w:t>
      </w:r>
      <w:proofErr w:type="spellEnd"/>
      <w:r w:rsidRPr="005C44EF">
        <w:t>.</w:t>
      </w:r>
      <w:proofErr w:type="spellStart"/>
      <w:r>
        <w:rPr>
          <w:lang w:val="en-US"/>
        </w:rPr>
        <w:t>ru</w:t>
      </w:r>
      <w:proofErr w:type="spellEnd"/>
      <w:r w:rsidRPr="005C44EF">
        <w:t>.</w:t>
      </w:r>
      <w:r w:rsidR="00160D55"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1976"/>
        <w:gridCol w:w="445"/>
        <w:gridCol w:w="1977"/>
      </w:tblGrid>
      <w:tr w:rsidR="004A19C8" w:rsidRPr="00F64729" w:rsidTr="004A19C8">
        <w:trPr>
          <w:trHeight w:val="426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4398" w:type="dxa"/>
            <w:gridSpan w:val="3"/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к приказу </w:t>
            </w: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4A19C8" w:rsidRPr="00F64729" w:rsidTr="004A19C8">
        <w:trPr>
          <w:trHeight w:val="270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1976" w:type="dxa"/>
            <w:tcBorders>
              <w:bottom w:val="single" w:sz="4" w:space="0" w:color="auto"/>
            </w:tcBorders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от</w:t>
            </w:r>
          </w:p>
        </w:tc>
        <w:tc>
          <w:tcPr>
            <w:tcW w:w="445" w:type="dxa"/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977" w:type="dxa"/>
            <w:tcBorders>
              <w:left w:val="nil"/>
              <w:bottom w:val="single" w:sz="4" w:space="0" w:color="auto"/>
            </w:tcBorders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</w:p>
        </w:tc>
      </w:tr>
    </w:tbl>
    <w:p w:rsidR="00160D55" w:rsidRPr="007B0C13" w:rsidRDefault="00160D55" w:rsidP="007B0C13">
      <w:pPr>
        <w:pStyle w:val="ac"/>
        <w:spacing w:before="0" w:beforeAutospacing="0" w:after="0" w:afterAutospacing="0"/>
        <w:jc w:val="right"/>
        <w:rPr>
          <w:sz w:val="26"/>
          <w:szCs w:val="26"/>
        </w:rPr>
      </w:pPr>
    </w:p>
    <w:p w:rsidR="00C806EE" w:rsidRDefault="00AD7D8B" w:rsidP="007B0C13">
      <w:pPr>
        <w:pStyle w:val="ConsPlusCel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C387B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23" w:name="OLE_LINK73"/>
      <w:bookmarkStart w:id="24" w:name="OLE_LINK74"/>
      <w:r w:rsidRPr="006C387B">
        <w:rPr>
          <w:rFonts w:ascii="Times New Roman" w:hAnsi="Times New Roman" w:cs="Times New Roman"/>
          <w:b/>
          <w:sz w:val="26"/>
          <w:szCs w:val="26"/>
        </w:rPr>
        <w:t xml:space="preserve">объекта культурного наследия </w:t>
      </w:r>
      <w:r w:rsidR="00A55A01">
        <w:rPr>
          <w:rFonts w:ascii="Times New Roman" w:hAnsi="Times New Roman" w:cs="Times New Roman"/>
          <w:b/>
          <w:sz w:val="26"/>
          <w:szCs w:val="26"/>
        </w:rPr>
        <w:t>федерального</w:t>
      </w:r>
      <w:r w:rsidRPr="006C387B">
        <w:rPr>
          <w:rFonts w:ascii="Times New Roman" w:hAnsi="Times New Roman" w:cs="Times New Roman"/>
          <w:b/>
          <w:sz w:val="26"/>
          <w:szCs w:val="26"/>
        </w:rPr>
        <w:t xml:space="preserve"> значения </w:t>
      </w:r>
      <w:bookmarkStart w:id="25" w:name="OLE_LINK13"/>
      <w:bookmarkStart w:id="26" w:name="OLE_LINK14"/>
      <w:bookmarkStart w:id="27" w:name="OLE_LINK62"/>
      <w:bookmarkStart w:id="28" w:name="OLE_LINK63"/>
      <w:bookmarkStart w:id="29" w:name="OLE_LINK71"/>
      <w:bookmarkStart w:id="30" w:name="OLE_LINK72"/>
    </w:p>
    <w:p w:rsidR="006C387B" w:rsidRPr="007B0C13" w:rsidRDefault="006C387B" w:rsidP="007B0C13">
      <w:pPr>
        <w:pStyle w:val="ConsPlusCel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B0C13">
        <w:rPr>
          <w:rFonts w:ascii="Times New Roman" w:hAnsi="Times New Roman" w:cs="Times New Roman"/>
          <w:b/>
          <w:bCs/>
          <w:sz w:val="26"/>
          <w:szCs w:val="26"/>
        </w:rPr>
        <w:t>«</w:t>
      </w:r>
      <w:bookmarkEnd w:id="25"/>
      <w:bookmarkEnd w:id="26"/>
      <w:bookmarkEnd w:id="27"/>
      <w:bookmarkEnd w:id="28"/>
      <w:r w:rsidR="007B0C13" w:rsidRPr="007B0C13">
        <w:rPr>
          <w:rFonts w:ascii="Times New Roman" w:hAnsi="Times New Roman" w:cs="Times New Roman"/>
          <w:b/>
          <w:sz w:val="26"/>
          <w:szCs w:val="26"/>
        </w:rPr>
        <w:t xml:space="preserve">Дом Алексеевых, в котором в </w:t>
      </w:r>
      <w:smartTag w:uri="urn:schemas-microsoft-com:office:smarttags" w:element="metricconverter">
        <w:smartTagPr>
          <w:attr w:name="ProductID" w:val="1912 г"/>
        </w:smartTagPr>
        <w:r w:rsidR="007B0C13" w:rsidRPr="007B0C13">
          <w:rPr>
            <w:rFonts w:ascii="Times New Roman" w:hAnsi="Times New Roman" w:cs="Times New Roman"/>
            <w:b/>
            <w:sz w:val="26"/>
            <w:szCs w:val="26"/>
          </w:rPr>
          <w:t>1912 г</w:t>
        </w:r>
      </w:smartTag>
      <w:r w:rsidR="007B0C13" w:rsidRPr="007B0C13">
        <w:rPr>
          <w:rFonts w:ascii="Times New Roman" w:hAnsi="Times New Roman" w:cs="Times New Roman"/>
          <w:b/>
          <w:sz w:val="26"/>
          <w:szCs w:val="26"/>
        </w:rPr>
        <w:t>. жил в ссылке Сталин Иосиф Виссарионович</w:t>
      </w:r>
      <w:r w:rsidR="00A55A01" w:rsidRPr="007B0C13">
        <w:rPr>
          <w:rFonts w:ascii="Times New Roman" w:hAnsi="Times New Roman"/>
          <w:b/>
          <w:sz w:val="26"/>
          <w:szCs w:val="26"/>
        </w:rPr>
        <w:t>»</w:t>
      </w:r>
    </w:p>
    <w:bookmarkEnd w:id="23"/>
    <w:bookmarkEnd w:id="24"/>
    <w:bookmarkEnd w:id="29"/>
    <w:bookmarkEnd w:id="30"/>
    <w:p w:rsidR="007B0C13" w:rsidRPr="007B0C13" w:rsidRDefault="007B0C13" w:rsidP="007B0C13">
      <w:pPr>
        <w:tabs>
          <w:tab w:val="left" w:pos="284"/>
        </w:tabs>
        <w:jc w:val="both"/>
        <w:rPr>
          <w:sz w:val="26"/>
          <w:szCs w:val="26"/>
        </w:rPr>
      </w:pP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7B0C13">
        <w:rPr>
          <w:sz w:val="26"/>
          <w:szCs w:val="26"/>
        </w:rPr>
        <w:t>1.</w:t>
      </w:r>
      <w:r w:rsidRPr="007B0C13">
        <w:rPr>
          <w:sz w:val="26"/>
          <w:szCs w:val="26"/>
        </w:rPr>
        <w:tab/>
        <w:t>Объёмно-пространственная композиция здания на дату постройки 1880 г., состоящая из одноэтажного компактного объёма прямоугольного в плане, усложнённого с северного фасада одноэтажным объёмом «холодного» прируба (сени) с отметкой карниза ниже уровня карниза основного объёма здания.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7B0C13">
        <w:rPr>
          <w:sz w:val="26"/>
          <w:szCs w:val="26"/>
        </w:rPr>
        <w:t>2.</w:t>
      </w:r>
      <w:r w:rsidRPr="007B0C13">
        <w:rPr>
          <w:sz w:val="26"/>
          <w:szCs w:val="26"/>
        </w:rPr>
        <w:tab/>
        <w:t xml:space="preserve">Конфигурация крыши (над домом – вальмовая, над прирубом – односкатная) </w:t>
      </w:r>
      <w:r>
        <w:rPr>
          <w:sz w:val="26"/>
          <w:szCs w:val="26"/>
        </w:rPr>
        <w:t xml:space="preserve">     </w:t>
      </w:r>
      <w:r w:rsidRPr="007B0C13">
        <w:rPr>
          <w:sz w:val="26"/>
          <w:szCs w:val="26"/>
        </w:rPr>
        <w:t>её конструкция (стропильная система из брёвен) и материал кровельного покрытия (</w:t>
      </w:r>
      <w:proofErr w:type="spellStart"/>
      <w:r w:rsidRPr="007B0C13">
        <w:rPr>
          <w:sz w:val="26"/>
          <w:szCs w:val="26"/>
        </w:rPr>
        <w:t>тёсовое</w:t>
      </w:r>
      <w:proofErr w:type="spellEnd"/>
      <w:r w:rsidRPr="007B0C13">
        <w:rPr>
          <w:sz w:val="26"/>
          <w:szCs w:val="26"/>
        </w:rPr>
        <w:t xml:space="preserve"> покрытие), высотные отметки по коньку и карнизу крыши основного объёма и прируба (сени).  Печная труба её местоположение, размеры, материал </w:t>
      </w:r>
      <w:r>
        <w:rPr>
          <w:sz w:val="26"/>
          <w:szCs w:val="26"/>
        </w:rPr>
        <w:t xml:space="preserve">     </w:t>
      </w:r>
      <w:r w:rsidRPr="007B0C13">
        <w:rPr>
          <w:sz w:val="26"/>
          <w:szCs w:val="26"/>
        </w:rPr>
        <w:t xml:space="preserve">и декоративное оформление. 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7B0C13">
        <w:rPr>
          <w:sz w:val="26"/>
          <w:szCs w:val="26"/>
        </w:rPr>
        <w:t>3.</w:t>
      </w:r>
      <w:r w:rsidRPr="007B0C13">
        <w:rPr>
          <w:sz w:val="26"/>
          <w:szCs w:val="26"/>
        </w:rPr>
        <w:tab/>
        <w:t>Композиционное решение и архитектурно-художественное оформление фасадов здания на 1880 г., включая: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3.1.</w:t>
      </w:r>
      <w:r w:rsidRPr="007B0C13">
        <w:rPr>
          <w:sz w:val="26"/>
          <w:szCs w:val="26"/>
        </w:rPr>
        <w:t xml:space="preserve"> Фронтальную композицию главного северного фасада дома в пять осей оконных проёмов, западного и восточного фасадов – в три оси оконных проёмов, южного фасада в одну ось оконного проёма с асимметричным расположением «холодного» прируба. 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3.2.</w:t>
      </w:r>
      <w:r w:rsidRPr="007B0C13">
        <w:rPr>
          <w:sz w:val="26"/>
          <w:szCs w:val="26"/>
        </w:rPr>
        <w:t xml:space="preserve"> Декоративное оформление дома, включая: профильный карниз с большим выносом и профилированной обшивкой, оформление кирпичной цокольной части здания ступенчатым поясом. 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3.3.</w:t>
      </w:r>
      <w:r w:rsidRPr="007B0C13">
        <w:rPr>
          <w:sz w:val="26"/>
          <w:szCs w:val="26"/>
        </w:rPr>
        <w:t xml:space="preserve"> Местоположение, габариты, конструкция и материал «холодного» прируба.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3.4.</w:t>
      </w:r>
      <w:r w:rsidRPr="007B0C13">
        <w:rPr>
          <w:sz w:val="26"/>
          <w:szCs w:val="26"/>
        </w:rPr>
        <w:t xml:space="preserve"> Местоположение, габариты и форма основного входа в дом - прямоугольный дверной проём, расположенный на южном фасаде «холодного» прируба.  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3.5.</w:t>
      </w:r>
      <w:r w:rsidRPr="007B0C13">
        <w:rPr>
          <w:sz w:val="26"/>
          <w:szCs w:val="26"/>
        </w:rPr>
        <w:t xml:space="preserve"> Местоположение, размеры и форма оконных проёмов. Один тип оконных проёмов  – небольшие прямоугольные проёмы на всех фасадах дома.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3.6.</w:t>
      </w:r>
      <w:r w:rsidRPr="007B0C13">
        <w:rPr>
          <w:sz w:val="26"/>
          <w:szCs w:val="26"/>
        </w:rPr>
        <w:t xml:space="preserve"> Крыльцо основного входа, включая его местоположение и материал (дерево).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7B0C13">
        <w:rPr>
          <w:sz w:val="26"/>
          <w:szCs w:val="26"/>
        </w:rPr>
        <w:t>4.</w:t>
      </w:r>
      <w:r w:rsidRPr="007B0C13">
        <w:rPr>
          <w:sz w:val="26"/>
          <w:szCs w:val="26"/>
        </w:rPr>
        <w:tab/>
        <w:t xml:space="preserve">Материал и характер обработки фасадных поверхностей на дату постройки </w:t>
      </w:r>
      <w:r w:rsidR="00AE6DAC">
        <w:rPr>
          <w:sz w:val="26"/>
          <w:szCs w:val="26"/>
        </w:rPr>
        <w:t xml:space="preserve">    </w:t>
      </w:r>
      <w:r w:rsidRPr="007B0C13">
        <w:rPr>
          <w:sz w:val="26"/>
          <w:szCs w:val="26"/>
        </w:rPr>
        <w:t>1880 г., включая: оштукатуренную с побелкой поверхность стен цокольной части дома, бревенчатые капитальные стены основного объёма и «холодных» сеней, рубленые в «</w:t>
      </w:r>
      <w:proofErr w:type="spellStart"/>
      <w:r w:rsidRPr="007B0C13">
        <w:rPr>
          <w:sz w:val="26"/>
          <w:szCs w:val="26"/>
        </w:rPr>
        <w:t>обло</w:t>
      </w:r>
      <w:proofErr w:type="spellEnd"/>
      <w:r w:rsidRPr="007B0C13">
        <w:rPr>
          <w:sz w:val="26"/>
          <w:szCs w:val="26"/>
        </w:rPr>
        <w:t xml:space="preserve">». 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7B0C13">
        <w:rPr>
          <w:sz w:val="26"/>
          <w:szCs w:val="26"/>
        </w:rPr>
        <w:t>5.</w:t>
      </w:r>
      <w:r w:rsidRPr="007B0C13">
        <w:rPr>
          <w:sz w:val="26"/>
          <w:szCs w:val="26"/>
        </w:rPr>
        <w:tab/>
        <w:t>Колористическое решение фасадов здания на дату постройки 1880 г., восстановленное по материалам историко-архивных и библиографических изысканий.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7B0C13">
        <w:rPr>
          <w:sz w:val="26"/>
          <w:szCs w:val="26"/>
        </w:rPr>
        <w:t>6.</w:t>
      </w:r>
      <w:r w:rsidRPr="007B0C13">
        <w:rPr>
          <w:sz w:val="26"/>
          <w:szCs w:val="26"/>
        </w:rPr>
        <w:tab/>
        <w:t xml:space="preserve">Столярные оконные и дверные заполнения на дату постройки 1880 г., включая их габариты, материал (дерево), конструкцию (коробка и две рамы </w:t>
      </w:r>
      <w:r w:rsidR="00AE6DAC">
        <w:rPr>
          <w:sz w:val="26"/>
          <w:szCs w:val="26"/>
        </w:rPr>
        <w:t xml:space="preserve">                           </w:t>
      </w:r>
      <w:r w:rsidRPr="007B0C13">
        <w:rPr>
          <w:sz w:val="26"/>
          <w:szCs w:val="26"/>
        </w:rPr>
        <w:t>с подоконником), рисунок переплёта оконных рам (</w:t>
      </w:r>
      <w:proofErr w:type="gramStart"/>
      <w:r w:rsidRPr="007B0C13">
        <w:rPr>
          <w:sz w:val="26"/>
          <w:szCs w:val="26"/>
        </w:rPr>
        <w:t>с</w:t>
      </w:r>
      <w:proofErr w:type="gramEnd"/>
      <w:r w:rsidRPr="007B0C13">
        <w:rPr>
          <w:sz w:val="26"/>
          <w:szCs w:val="26"/>
        </w:rPr>
        <w:t xml:space="preserve"> мелкой </w:t>
      </w:r>
      <w:proofErr w:type="spellStart"/>
      <w:r w:rsidRPr="007B0C13">
        <w:rPr>
          <w:sz w:val="26"/>
          <w:szCs w:val="26"/>
        </w:rPr>
        <w:t>расстекловкой</w:t>
      </w:r>
      <w:proofErr w:type="spellEnd"/>
      <w:r w:rsidRPr="007B0C13">
        <w:rPr>
          <w:sz w:val="26"/>
          <w:szCs w:val="26"/>
        </w:rPr>
        <w:t xml:space="preserve">). Заполнение дверных полотен (наружные двери – деревянные дощатые </w:t>
      </w:r>
      <w:r w:rsidR="00AE6DAC">
        <w:rPr>
          <w:sz w:val="26"/>
          <w:szCs w:val="26"/>
        </w:rPr>
        <w:t xml:space="preserve">                    </w:t>
      </w:r>
      <w:r w:rsidRPr="007B0C13">
        <w:rPr>
          <w:sz w:val="26"/>
          <w:szCs w:val="26"/>
        </w:rPr>
        <w:t xml:space="preserve">на шпонках). 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7B0C13">
        <w:rPr>
          <w:sz w:val="26"/>
          <w:szCs w:val="26"/>
        </w:rPr>
        <w:t>7.</w:t>
      </w:r>
      <w:r w:rsidRPr="007B0C13">
        <w:rPr>
          <w:sz w:val="26"/>
          <w:szCs w:val="26"/>
        </w:rPr>
        <w:tab/>
        <w:t xml:space="preserve">Сохранившаяся пространственно-планировочная структура интерьера дома </w:t>
      </w:r>
      <w:r w:rsidR="00AE6DAC">
        <w:rPr>
          <w:sz w:val="26"/>
          <w:szCs w:val="26"/>
        </w:rPr>
        <w:t xml:space="preserve">        </w:t>
      </w:r>
      <w:r w:rsidRPr="007B0C13">
        <w:rPr>
          <w:sz w:val="26"/>
          <w:szCs w:val="26"/>
        </w:rPr>
        <w:t xml:space="preserve">в габаритах капитальных несущих конструкций стен и перекрытий на период постройки здания 1880 г., включая первоначальные габариты дверных проёмов, </w:t>
      </w:r>
      <w:r w:rsidR="00AE6DAC">
        <w:rPr>
          <w:sz w:val="26"/>
          <w:szCs w:val="26"/>
        </w:rPr>
        <w:t xml:space="preserve">      </w:t>
      </w:r>
      <w:r w:rsidRPr="007B0C13">
        <w:rPr>
          <w:sz w:val="26"/>
          <w:szCs w:val="26"/>
        </w:rPr>
        <w:t xml:space="preserve">в том числе местоположение выхода на чердак. Основной объём дома разделён поперечной стеной на две половины (кухня и жилое помещение). Вход в дом предусмотрен через «холодный» прируб (сени). 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7B0C13">
        <w:rPr>
          <w:sz w:val="26"/>
          <w:szCs w:val="26"/>
        </w:rPr>
        <w:t>8.</w:t>
      </w:r>
      <w:r w:rsidRPr="007B0C13">
        <w:rPr>
          <w:sz w:val="26"/>
          <w:szCs w:val="26"/>
        </w:rPr>
        <w:tab/>
        <w:t xml:space="preserve"> Материал капитальных стен и перекрытий, конструктивная схема на период постройки здания 1880 г., включая: кирпичные стены цокольной части дома, бревенчатые капитальные стены основного объёма и «холодных» сеней, рубленные в «</w:t>
      </w:r>
      <w:proofErr w:type="spellStart"/>
      <w:r w:rsidRPr="007B0C13">
        <w:rPr>
          <w:sz w:val="26"/>
          <w:szCs w:val="26"/>
        </w:rPr>
        <w:t>обло</w:t>
      </w:r>
      <w:proofErr w:type="spellEnd"/>
      <w:r w:rsidRPr="007B0C13">
        <w:rPr>
          <w:sz w:val="26"/>
          <w:szCs w:val="26"/>
        </w:rPr>
        <w:t xml:space="preserve">». Перекрытия – плоские по деревянным балкам (открытые балки в плоской конструкции потолков помещений). 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7B0C13">
        <w:rPr>
          <w:sz w:val="26"/>
          <w:szCs w:val="26"/>
        </w:rPr>
        <w:t>9.</w:t>
      </w:r>
      <w:r w:rsidRPr="007B0C13">
        <w:rPr>
          <w:sz w:val="26"/>
          <w:szCs w:val="26"/>
        </w:rPr>
        <w:tab/>
        <w:t xml:space="preserve">Кирпичная оштукатуренная и побеленная русская </w:t>
      </w:r>
      <w:r w:rsidR="00AE6DAC">
        <w:rPr>
          <w:sz w:val="26"/>
          <w:szCs w:val="26"/>
        </w:rPr>
        <w:t xml:space="preserve">печь её местоположение, форма, </w:t>
      </w:r>
      <w:r w:rsidRPr="007B0C13">
        <w:rPr>
          <w:sz w:val="26"/>
          <w:szCs w:val="26"/>
        </w:rPr>
        <w:t xml:space="preserve">размеры, материал, конструкция и декоративное оформление. Местоположение, материал (литые чугунные) и форма задвижек, поддувала </w:t>
      </w:r>
      <w:r w:rsidR="00AE6DAC">
        <w:rPr>
          <w:sz w:val="26"/>
          <w:szCs w:val="26"/>
        </w:rPr>
        <w:t xml:space="preserve">           </w:t>
      </w:r>
      <w:r w:rsidRPr="007B0C13">
        <w:rPr>
          <w:sz w:val="26"/>
          <w:szCs w:val="26"/>
        </w:rPr>
        <w:t>и печной дверцы их декоративное оформление.</w:t>
      </w: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</w:p>
    <w:p w:rsidR="007B0C13" w:rsidRPr="007B0C13" w:rsidRDefault="007B0C13" w:rsidP="007B0C1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7B0C13">
        <w:rPr>
          <w:sz w:val="26"/>
          <w:szCs w:val="26"/>
        </w:rPr>
        <w:t>10.</w:t>
      </w:r>
      <w:r w:rsidRPr="007B0C13">
        <w:rPr>
          <w:sz w:val="26"/>
          <w:szCs w:val="26"/>
        </w:rPr>
        <w:tab/>
        <w:t xml:space="preserve">Мраморная доска на южном фасаде прируба с надписью: «В этом доме </w:t>
      </w:r>
      <w:r w:rsidR="00AE6DAC">
        <w:rPr>
          <w:sz w:val="26"/>
          <w:szCs w:val="26"/>
        </w:rPr>
        <w:t xml:space="preserve">              </w:t>
      </w:r>
      <w:r w:rsidRPr="007B0C13">
        <w:rPr>
          <w:sz w:val="26"/>
          <w:szCs w:val="26"/>
        </w:rPr>
        <w:t>с 22 июля по 1 сентября 1912 года жил, находясь в ссылке, видный деятель коммунистической партии и Советского государства Иосиф Виссарионович Сталин».</w:t>
      </w:r>
    </w:p>
    <w:p w:rsidR="00160D55" w:rsidRPr="00160D55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  <w:bookmarkStart w:id="31" w:name="_GoBack"/>
      <w:bookmarkEnd w:id="31"/>
    </w:p>
    <w:sectPr w:rsidR="00160D55" w:rsidRPr="00160D55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B59" w:rsidRDefault="00C04B59">
      <w:r>
        <w:separator/>
      </w:r>
    </w:p>
  </w:endnote>
  <w:endnote w:type="continuationSeparator" w:id="0">
    <w:p w:rsidR="00C04B59" w:rsidRDefault="00C04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E6DAC">
      <w:rPr>
        <w:rStyle w:val="a6"/>
        <w:noProof/>
      </w:rPr>
      <w:t>3</w: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B59" w:rsidRDefault="00C04B59">
      <w:r>
        <w:separator/>
      </w:r>
    </w:p>
  </w:footnote>
  <w:footnote w:type="continuationSeparator" w:id="0">
    <w:p w:rsidR="00C04B59" w:rsidRDefault="00C04B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92A30">
      <w:rPr>
        <w:rStyle w:val="a6"/>
        <w:noProof/>
      </w:rPr>
      <w:t>1</w:t>
    </w:r>
    <w:r>
      <w:rPr>
        <w:rStyle w:val="a6"/>
      </w:rPr>
      <w:fldChar w:fldCharType="end"/>
    </w:r>
  </w:p>
  <w:p w:rsidR="00692A30" w:rsidRDefault="00692A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Pr="00855067" w:rsidRDefault="00692A3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692A30" w:rsidRPr="00386933" w:rsidTr="00657FF0">
      <w:trPr>
        <w:trHeight w:val="567"/>
      </w:trPr>
      <w:tc>
        <w:tcPr>
          <w:tcW w:w="9356" w:type="dxa"/>
        </w:tcPr>
        <w:p w:rsidR="00692A30" w:rsidRPr="001F0845" w:rsidRDefault="00692A3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92A30" w:rsidRPr="001F0845" w:rsidRDefault="00692A3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92A30" w:rsidRPr="00386933" w:rsidTr="00657FF0">
      <w:trPr>
        <w:trHeight w:val="567"/>
      </w:trPr>
      <w:tc>
        <w:tcPr>
          <w:tcW w:w="9356" w:type="dxa"/>
        </w:tcPr>
        <w:p w:rsidR="00692A30" w:rsidRPr="00386933" w:rsidRDefault="00692A30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92A30" w:rsidRPr="00B6540F" w:rsidRDefault="00692A3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1A387A8D"/>
    <w:multiLevelType w:val="hybridMultilevel"/>
    <w:tmpl w:val="D6ECCCB0"/>
    <w:lvl w:ilvl="0" w:tplc="F6D84246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F42549E"/>
    <w:multiLevelType w:val="multilevel"/>
    <w:tmpl w:val="14F6A626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5F3D7350"/>
    <w:multiLevelType w:val="hybridMultilevel"/>
    <w:tmpl w:val="076406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72F8528F"/>
    <w:multiLevelType w:val="hybridMultilevel"/>
    <w:tmpl w:val="1A36D2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"/>
  </w:num>
  <w:num w:numId="3">
    <w:abstractNumId w:val="10"/>
  </w:num>
  <w:num w:numId="4">
    <w:abstractNumId w:val="12"/>
  </w:num>
  <w:num w:numId="5">
    <w:abstractNumId w:val="16"/>
  </w:num>
  <w:num w:numId="6">
    <w:abstractNumId w:val="7"/>
  </w:num>
  <w:num w:numId="7">
    <w:abstractNumId w:val="14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5"/>
  </w:num>
  <w:num w:numId="13">
    <w:abstractNumId w:val="3"/>
  </w:num>
  <w:num w:numId="14">
    <w:abstractNumId w:val="6"/>
  </w:num>
  <w:num w:numId="15">
    <w:abstractNumId w:val="4"/>
  </w:num>
  <w:num w:numId="16">
    <w:abstractNumId w:val="17"/>
  </w:num>
  <w:num w:numId="17">
    <w:abstractNumId w:val="15"/>
  </w:num>
  <w:num w:numId="18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128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24DE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9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5E01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4007E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F7258"/>
    <w:rsid w:val="004017EC"/>
    <w:rsid w:val="00401C84"/>
    <w:rsid w:val="00402A73"/>
    <w:rsid w:val="0041255B"/>
    <w:rsid w:val="004125F3"/>
    <w:rsid w:val="00412806"/>
    <w:rsid w:val="00415BC5"/>
    <w:rsid w:val="00417243"/>
    <w:rsid w:val="0042334C"/>
    <w:rsid w:val="004256C9"/>
    <w:rsid w:val="00427F76"/>
    <w:rsid w:val="00430505"/>
    <w:rsid w:val="00431A37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19C8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332D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03B"/>
    <w:rsid w:val="005469DE"/>
    <w:rsid w:val="00551858"/>
    <w:rsid w:val="00553777"/>
    <w:rsid w:val="00556E9A"/>
    <w:rsid w:val="00557489"/>
    <w:rsid w:val="00557F5A"/>
    <w:rsid w:val="005611FB"/>
    <w:rsid w:val="00561B16"/>
    <w:rsid w:val="0056291F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C32"/>
    <w:rsid w:val="005D24C7"/>
    <w:rsid w:val="005D3BA8"/>
    <w:rsid w:val="005D3E9D"/>
    <w:rsid w:val="005D6773"/>
    <w:rsid w:val="005D782A"/>
    <w:rsid w:val="005E0361"/>
    <w:rsid w:val="005E314C"/>
    <w:rsid w:val="005E59DB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A3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E0E4C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0C13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E7377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1EE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5D04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5A01"/>
    <w:rsid w:val="00A56E93"/>
    <w:rsid w:val="00A57144"/>
    <w:rsid w:val="00A62D5A"/>
    <w:rsid w:val="00A65BF8"/>
    <w:rsid w:val="00A7322D"/>
    <w:rsid w:val="00A75727"/>
    <w:rsid w:val="00A829AC"/>
    <w:rsid w:val="00A83AA0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E6DAC"/>
    <w:rsid w:val="00AF0D8C"/>
    <w:rsid w:val="00AF1FFC"/>
    <w:rsid w:val="00AF3081"/>
    <w:rsid w:val="00AF39C3"/>
    <w:rsid w:val="00AF40C0"/>
    <w:rsid w:val="00AF44B0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33EB8"/>
    <w:rsid w:val="00B3456A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158F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4B59"/>
    <w:rsid w:val="00C05569"/>
    <w:rsid w:val="00C1144A"/>
    <w:rsid w:val="00C128C2"/>
    <w:rsid w:val="00C15AFA"/>
    <w:rsid w:val="00C17515"/>
    <w:rsid w:val="00C25002"/>
    <w:rsid w:val="00C2500D"/>
    <w:rsid w:val="00C254E6"/>
    <w:rsid w:val="00C265E1"/>
    <w:rsid w:val="00C2716A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06EE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39B6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2596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4B9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623F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3D97"/>
    <w:rsid w:val="00F14039"/>
    <w:rsid w:val="00F154C6"/>
    <w:rsid w:val="00F158E2"/>
    <w:rsid w:val="00F17025"/>
    <w:rsid w:val="00F236C7"/>
    <w:rsid w:val="00F266CD"/>
    <w:rsid w:val="00F37473"/>
    <w:rsid w:val="00F4158F"/>
    <w:rsid w:val="00F41CF5"/>
    <w:rsid w:val="00F4220B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72B4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3535F-B114-4A98-B361-A2FAE1A1C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916</TotalTime>
  <Pages>3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5634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User_cct</cp:lastModifiedBy>
  <cp:revision>36</cp:revision>
  <cp:lastPrinted>2016-11-21T02:27:00Z</cp:lastPrinted>
  <dcterms:created xsi:type="dcterms:W3CDTF">2016-11-19T19:46:00Z</dcterms:created>
  <dcterms:modified xsi:type="dcterms:W3CDTF">2016-12-14T06:36:00Z</dcterms:modified>
</cp:coreProperties>
</file>