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6F5734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6F5734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6F5734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366843" w:rsidTr="00657FF0">
        <w:trPr>
          <w:trHeight w:val="513"/>
        </w:trPr>
        <w:tc>
          <w:tcPr>
            <w:tcW w:w="9356" w:type="dxa"/>
            <w:gridSpan w:val="3"/>
          </w:tcPr>
          <w:p w:rsidR="00D54969" w:rsidRPr="002402D4" w:rsidRDefault="004F6045" w:rsidP="00E602F8">
            <w:pPr>
              <w:ind w:firstLine="318"/>
              <w:jc w:val="center"/>
              <w:rPr>
                <w:sz w:val="26"/>
                <w:szCs w:val="26"/>
              </w:rPr>
            </w:pPr>
            <w:bookmarkStart w:id="0" w:name="OLE_LINK13"/>
            <w:bookmarkStart w:id="1" w:name="OLE_LINK14"/>
            <w:r w:rsidRPr="00905DDE">
              <w:rPr>
                <w:sz w:val="26"/>
                <w:szCs w:val="26"/>
              </w:rPr>
              <w:t xml:space="preserve">Об утверждении </w:t>
            </w:r>
            <w:r w:rsidR="00D54969" w:rsidRPr="00905DDE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A1B63" w:rsidRPr="00905DDE">
              <w:rPr>
                <w:sz w:val="26"/>
                <w:szCs w:val="26"/>
              </w:rPr>
              <w:t xml:space="preserve">регионального </w:t>
            </w:r>
            <w:r w:rsidR="00D54969" w:rsidRPr="00905DDE">
              <w:rPr>
                <w:sz w:val="26"/>
                <w:szCs w:val="26"/>
              </w:rPr>
              <w:t xml:space="preserve">значения </w:t>
            </w:r>
            <w:bookmarkStart w:id="2" w:name="OLE_LINK69"/>
            <w:bookmarkStart w:id="3" w:name="OLE_LINK70"/>
            <w:r w:rsidR="00D54969" w:rsidRPr="00905DDE">
              <w:rPr>
                <w:sz w:val="26"/>
                <w:szCs w:val="26"/>
              </w:rPr>
              <w:t>«</w:t>
            </w:r>
            <w:bookmarkStart w:id="4" w:name="OLE_LINK64"/>
            <w:bookmarkStart w:id="5" w:name="OLE_LINK65"/>
            <w:r w:rsidR="00905DDE" w:rsidRPr="00905DDE">
              <w:rPr>
                <w:sz w:val="26"/>
                <w:szCs w:val="26"/>
              </w:rPr>
              <w:t>Дом, в котором жил Герой Социалистического труда Анатол</w:t>
            </w:r>
            <w:r w:rsidR="00905DDE">
              <w:rPr>
                <w:sz w:val="26"/>
                <w:szCs w:val="26"/>
              </w:rPr>
              <w:t xml:space="preserve">ий </w:t>
            </w:r>
            <w:proofErr w:type="spellStart"/>
            <w:r w:rsidR="00905DDE">
              <w:rPr>
                <w:sz w:val="26"/>
                <w:szCs w:val="26"/>
              </w:rPr>
              <w:t>Евстафьевич</w:t>
            </w:r>
            <w:proofErr w:type="spellEnd"/>
            <w:r w:rsidR="00905DDE">
              <w:rPr>
                <w:sz w:val="26"/>
                <w:szCs w:val="26"/>
              </w:rPr>
              <w:t xml:space="preserve"> </w:t>
            </w:r>
            <w:proofErr w:type="spellStart"/>
            <w:r w:rsidR="00905DDE">
              <w:rPr>
                <w:sz w:val="26"/>
                <w:szCs w:val="26"/>
              </w:rPr>
              <w:t>Грущинский</w:t>
            </w:r>
            <w:proofErr w:type="spellEnd"/>
            <w:r w:rsidR="00FD3ECE" w:rsidRPr="00905DDE">
              <w:rPr>
                <w:sz w:val="26"/>
                <w:szCs w:val="26"/>
              </w:rPr>
              <w:t>»</w:t>
            </w:r>
            <w:r w:rsidR="00FD3ECE" w:rsidRPr="00905DDE">
              <w:rPr>
                <w:rStyle w:val="FontStyle21"/>
              </w:rPr>
              <w:t>,</w:t>
            </w:r>
            <w:bookmarkStart w:id="6" w:name="OLE_LINK76"/>
            <w:r w:rsidR="00905DDE">
              <w:rPr>
                <w:rStyle w:val="FontStyle21"/>
              </w:rPr>
              <w:t xml:space="preserve"> </w:t>
            </w:r>
            <w:r w:rsidR="00905DDE">
              <w:rPr>
                <w:sz w:val="26"/>
                <w:szCs w:val="26"/>
              </w:rPr>
              <w:t xml:space="preserve">1967-1972 </w:t>
            </w:r>
            <w:r w:rsidR="002402D4" w:rsidRPr="00905DDE">
              <w:rPr>
                <w:bCs/>
                <w:sz w:val="26"/>
                <w:szCs w:val="26"/>
              </w:rPr>
              <w:t xml:space="preserve">гг. </w:t>
            </w:r>
            <w:bookmarkEnd w:id="6"/>
            <w:r w:rsidR="002402D4" w:rsidRPr="00905DDE">
              <w:rPr>
                <w:bCs/>
                <w:sz w:val="26"/>
                <w:szCs w:val="26"/>
              </w:rPr>
              <w:t>(Томская область)</w:t>
            </w:r>
            <w:bookmarkEnd w:id="4"/>
            <w:bookmarkEnd w:id="5"/>
            <w:bookmarkEnd w:id="2"/>
            <w:bookmarkEnd w:id="3"/>
            <w:bookmarkEnd w:id="0"/>
            <w:bookmarkEnd w:id="1"/>
          </w:p>
        </w:tc>
      </w:tr>
    </w:tbl>
    <w:p w:rsidR="00116CE8" w:rsidRPr="00366843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7" w:name="ТекстовоеПоле2"/>
      <w:r w:rsidRPr="00366843">
        <w:rPr>
          <w:rFonts w:ascii="Times New Roman" w:hAnsi="Times New Roman"/>
          <w:sz w:val="26"/>
          <w:szCs w:val="26"/>
        </w:rPr>
        <w:tab/>
      </w:r>
    </w:p>
    <w:p w:rsidR="00FB3CE7" w:rsidRPr="007C1406" w:rsidRDefault="00FB3CE7" w:rsidP="007B739E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r w:rsidRPr="007C1406">
        <w:rPr>
          <w:rStyle w:val="a9"/>
          <w:b w:val="0"/>
          <w:sz w:val="26"/>
          <w:szCs w:val="26"/>
        </w:rPr>
        <w:t>Руководствуясь Федеральн</w:t>
      </w:r>
      <w:r w:rsidR="00EC409C" w:rsidRPr="007C1406">
        <w:rPr>
          <w:rStyle w:val="a9"/>
          <w:b w:val="0"/>
          <w:sz w:val="26"/>
          <w:szCs w:val="26"/>
        </w:rPr>
        <w:t xml:space="preserve">ым законом от 25.06.2002 </w:t>
      </w:r>
      <w:r w:rsidR="00937073" w:rsidRPr="007C1406">
        <w:rPr>
          <w:rStyle w:val="a9"/>
          <w:b w:val="0"/>
          <w:sz w:val="26"/>
          <w:szCs w:val="26"/>
        </w:rPr>
        <w:t>№ </w:t>
      </w:r>
      <w:r w:rsidRPr="007C1406">
        <w:rPr>
          <w:rStyle w:val="a9"/>
          <w:b w:val="0"/>
          <w:sz w:val="26"/>
          <w:szCs w:val="26"/>
        </w:rPr>
        <w:t xml:space="preserve">73-ФЗ </w:t>
      </w:r>
      <w:bookmarkStart w:id="8" w:name="OLE_LINK1"/>
      <w:bookmarkStart w:id="9" w:name="OLE_LINK2"/>
      <w:r w:rsidRPr="007C1406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8"/>
      <w:bookmarkEnd w:id="9"/>
      <w:r w:rsidR="00E93D91" w:rsidRPr="007C1406">
        <w:rPr>
          <w:rStyle w:val="a9"/>
          <w:b w:val="0"/>
          <w:sz w:val="26"/>
          <w:szCs w:val="26"/>
        </w:rPr>
        <w:t>народов Российской Федерации»;</w:t>
      </w:r>
      <w:r w:rsidRPr="007C1406">
        <w:rPr>
          <w:rStyle w:val="a9"/>
          <w:b w:val="0"/>
          <w:sz w:val="26"/>
          <w:szCs w:val="26"/>
        </w:rPr>
        <w:t xml:space="preserve"> </w:t>
      </w:r>
      <w:bookmarkStart w:id="10" w:name="OLE_LINK10"/>
      <w:bookmarkStart w:id="11" w:name="OLE_LINK11"/>
      <w:r w:rsidR="008078A9" w:rsidRPr="007C1406">
        <w:rPr>
          <w:rStyle w:val="a9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10"/>
      <w:bookmarkEnd w:id="11"/>
      <w:r w:rsidR="008078A9" w:rsidRPr="007C1406">
        <w:rPr>
          <w:rStyle w:val="a9"/>
          <w:b w:val="0"/>
          <w:sz w:val="26"/>
          <w:szCs w:val="26"/>
        </w:rPr>
        <w:t xml:space="preserve">; </w:t>
      </w:r>
      <w:proofErr w:type="gramStart"/>
      <w:r w:rsidR="00EC409C" w:rsidRPr="007C1406">
        <w:rPr>
          <w:rStyle w:val="a9"/>
          <w:b w:val="0"/>
          <w:sz w:val="26"/>
          <w:szCs w:val="26"/>
        </w:rPr>
        <w:t xml:space="preserve">приказом </w:t>
      </w:r>
      <w:bookmarkStart w:id="12" w:name="OLE_LINK5"/>
      <w:bookmarkStart w:id="13" w:name="OLE_LINK6"/>
      <w:r w:rsidR="00EC409C" w:rsidRPr="007C1406">
        <w:rPr>
          <w:rStyle w:val="a9"/>
          <w:b w:val="0"/>
          <w:sz w:val="26"/>
          <w:szCs w:val="26"/>
        </w:rPr>
        <w:t>Мин</w:t>
      </w:r>
      <w:r w:rsidR="005739C6" w:rsidRPr="007C1406">
        <w:rPr>
          <w:rStyle w:val="a9"/>
          <w:b w:val="0"/>
          <w:sz w:val="26"/>
          <w:szCs w:val="26"/>
        </w:rPr>
        <w:t xml:space="preserve">истерства </w:t>
      </w:r>
      <w:r w:rsidR="00EC409C" w:rsidRPr="007C1406">
        <w:rPr>
          <w:rStyle w:val="a9"/>
          <w:b w:val="0"/>
          <w:sz w:val="26"/>
          <w:szCs w:val="26"/>
        </w:rPr>
        <w:t>кул</w:t>
      </w:r>
      <w:r w:rsidR="005739C6" w:rsidRPr="007C1406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12"/>
      <w:bookmarkEnd w:id="13"/>
      <w:r w:rsidR="005739C6" w:rsidRPr="007C1406">
        <w:rPr>
          <w:rStyle w:val="a9"/>
          <w:b w:val="0"/>
          <w:sz w:val="26"/>
          <w:szCs w:val="26"/>
        </w:rPr>
        <w:t>от 13.01.2016 № 28</w:t>
      </w:r>
      <w:r w:rsidR="006350AA" w:rsidRPr="007C1406">
        <w:rPr>
          <w:rStyle w:val="a9"/>
          <w:b w:val="0"/>
          <w:sz w:val="26"/>
          <w:szCs w:val="26"/>
        </w:rPr>
        <w:t xml:space="preserve"> «</w:t>
      </w:r>
      <w:r w:rsidR="007C1406" w:rsidRPr="007C1406">
        <w:rPr>
          <w:rStyle w:val="a9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7C1406">
        <w:rPr>
          <w:rStyle w:val="a9"/>
          <w:b w:val="0"/>
          <w:sz w:val="26"/>
          <w:szCs w:val="26"/>
        </w:rPr>
        <w:t>;</w:t>
      </w:r>
      <w:proofErr w:type="gramEnd"/>
      <w:r w:rsidR="00AA1B63" w:rsidRPr="007C1406">
        <w:rPr>
          <w:rStyle w:val="a9"/>
          <w:b w:val="0"/>
          <w:sz w:val="26"/>
          <w:szCs w:val="26"/>
        </w:rPr>
        <w:t xml:space="preserve"> подпунктом г) пункта 8) части 9 </w:t>
      </w:r>
      <w:r w:rsidR="00AA1B63" w:rsidRPr="007C1406">
        <w:rPr>
          <w:sz w:val="26"/>
          <w:szCs w:val="26"/>
        </w:rPr>
        <w:t xml:space="preserve">главы 2 </w:t>
      </w:r>
      <w:r w:rsidR="00AA1B63" w:rsidRPr="007C1406">
        <w:rPr>
          <w:rStyle w:val="a9"/>
          <w:b w:val="0"/>
          <w:sz w:val="26"/>
          <w:szCs w:val="26"/>
        </w:rPr>
        <w:t>Положения</w:t>
      </w:r>
      <w:r w:rsidR="007C1406" w:rsidRPr="007C1406">
        <w:rPr>
          <w:rStyle w:val="a9"/>
          <w:b w:val="0"/>
          <w:sz w:val="26"/>
          <w:szCs w:val="26"/>
        </w:rPr>
        <w:t xml:space="preserve"> о </w:t>
      </w:r>
      <w:r w:rsidR="000E6E84" w:rsidRPr="007C1406">
        <w:rPr>
          <w:rStyle w:val="a9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7C1406">
        <w:rPr>
          <w:rStyle w:val="a9"/>
          <w:b w:val="0"/>
          <w:sz w:val="26"/>
          <w:szCs w:val="26"/>
        </w:rPr>
        <w:t xml:space="preserve">, </w:t>
      </w:r>
      <w:r w:rsidRPr="007C1406">
        <w:rPr>
          <w:rStyle w:val="a9"/>
          <w:b w:val="0"/>
          <w:sz w:val="26"/>
          <w:szCs w:val="26"/>
        </w:rPr>
        <w:t>утвержденн</w:t>
      </w:r>
      <w:r w:rsidR="005F26D6" w:rsidRPr="007C1406">
        <w:rPr>
          <w:rStyle w:val="a9"/>
          <w:b w:val="0"/>
          <w:sz w:val="26"/>
          <w:szCs w:val="26"/>
        </w:rPr>
        <w:t>ого</w:t>
      </w:r>
      <w:r w:rsidRPr="007C1406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7C1406">
        <w:rPr>
          <w:rStyle w:val="a9"/>
          <w:b w:val="0"/>
          <w:sz w:val="26"/>
          <w:szCs w:val="26"/>
        </w:rPr>
        <w:t xml:space="preserve">Губернатора </w:t>
      </w:r>
      <w:r w:rsidR="00366843" w:rsidRPr="007C1406">
        <w:rPr>
          <w:rStyle w:val="a9"/>
          <w:b w:val="0"/>
          <w:sz w:val="26"/>
          <w:szCs w:val="26"/>
        </w:rPr>
        <w:t>Томской области от </w:t>
      </w:r>
      <w:r w:rsidR="00EC5A7C" w:rsidRPr="007C1406">
        <w:rPr>
          <w:rStyle w:val="a9"/>
          <w:b w:val="0"/>
          <w:sz w:val="26"/>
          <w:szCs w:val="26"/>
        </w:rPr>
        <w:t>29.04.2016 № </w:t>
      </w:r>
      <w:r w:rsidR="000E6E84" w:rsidRPr="007C1406">
        <w:rPr>
          <w:rStyle w:val="a9"/>
          <w:b w:val="0"/>
          <w:sz w:val="26"/>
          <w:szCs w:val="26"/>
        </w:rPr>
        <w:t>37</w:t>
      </w:r>
      <w:r w:rsidR="005739C6" w:rsidRPr="007C1406">
        <w:rPr>
          <w:rStyle w:val="a9"/>
          <w:b w:val="0"/>
          <w:sz w:val="26"/>
          <w:szCs w:val="26"/>
        </w:rPr>
        <w:t xml:space="preserve">, </w:t>
      </w:r>
      <w:r w:rsidRPr="007C1406">
        <w:rPr>
          <w:rStyle w:val="a9"/>
          <w:b w:val="0"/>
          <w:sz w:val="26"/>
          <w:szCs w:val="26"/>
        </w:rPr>
        <w:t>приказываю:</w:t>
      </w:r>
    </w:p>
    <w:p w:rsidR="00620A21" w:rsidRDefault="00FB3CE7" w:rsidP="00620A21">
      <w:pPr>
        <w:pStyle w:val="af1"/>
        <w:numPr>
          <w:ilvl w:val="0"/>
          <w:numId w:val="5"/>
        </w:numPr>
        <w:tabs>
          <w:tab w:val="left" w:pos="1134"/>
        </w:tabs>
        <w:ind w:left="0"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7C1406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4" w:name="OLE_LINK12"/>
      <w:r w:rsidR="00973402" w:rsidRPr="007C1406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End w:id="14"/>
      <w:r w:rsidR="000B5FF7" w:rsidRPr="00905DDE">
        <w:rPr>
          <w:rFonts w:ascii="Times New Roman" w:hAnsi="Times New Roman"/>
          <w:sz w:val="26"/>
          <w:szCs w:val="26"/>
        </w:rPr>
        <w:t>«</w:t>
      </w:r>
      <w:r w:rsidR="00905DDE" w:rsidRPr="00905DDE">
        <w:rPr>
          <w:rFonts w:ascii="Times New Roman" w:hAnsi="Times New Roman"/>
          <w:sz w:val="26"/>
          <w:szCs w:val="26"/>
        </w:rPr>
        <w:t xml:space="preserve">Дом, в котором жил Герой Социалистического труда Анатолий </w:t>
      </w:r>
      <w:proofErr w:type="spellStart"/>
      <w:r w:rsidR="00905DDE" w:rsidRPr="00905DDE">
        <w:rPr>
          <w:rFonts w:ascii="Times New Roman" w:hAnsi="Times New Roman"/>
          <w:sz w:val="26"/>
          <w:szCs w:val="26"/>
        </w:rPr>
        <w:t>Евстафьевич</w:t>
      </w:r>
      <w:proofErr w:type="spellEnd"/>
      <w:r w:rsidR="00905DDE" w:rsidRPr="00905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5DDE" w:rsidRPr="00905DDE">
        <w:rPr>
          <w:rFonts w:ascii="Times New Roman" w:hAnsi="Times New Roman"/>
          <w:sz w:val="26"/>
          <w:szCs w:val="26"/>
        </w:rPr>
        <w:t>Грущинский</w:t>
      </w:r>
      <w:proofErr w:type="spellEnd"/>
      <w:r w:rsidR="00905DDE" w:rsidRPr="00905DDE">
        <w:rPr>
          <w:rFonts w:ascii="Times New Roman" w:hAnsi="Times New Roman"/>
          <w:sz w:val="26"/>
          <w:szCs w:val="26"/>
        </w:rPr>
        <w:t>» 1967-1972 </w:t>
      </w:r>
      <w:proofErr w:type="spellStart"/>
      <w:proofErr w:type="gramStart"/>
      <w:r w:rsidR="00905DDE" w:rsidRPr="00905DDE">
        <w:rPr>
          <w:rFonts w:ascii="Times New Roman" w:hAnsi="Times New Roman"/>
          <w:bCs/>
          <w:sz w:val="26"/>
          <w:szCs w:val="26"/>
        </w:rPr>
        <w:t>г</w:t>
      </w:r>
      <w:r w:rsidR="00905DDE">
        <w:rPr>
          <w:rFonts w:ascii="Times New Roman" w:hAnsi="Times New Roman"/>
          <w:bCs/>
          <w:sz w:val="26"/>
          <w:szCs w:val="26"/>
        </w:rPr>
        <w:t>г</w:t>
      </w:r>
      <w:proofErr w:type="spellEnd"/>
      <w:proofErr w:type="gramEnd"/>
      <w:r w:rsidR="00272EFD" w:rsidRPr="00905DDE">
        <w:rPr>
          <w:rFonts w:ascii="Times New Roman" w:hAnsi="Times New Roman"/>
          <w:bCs/>
          <w:sz w:val="26"/>
          <w:szCs w:val="26"/>
        </w:rPr>
        <w:t>,</w:t>
      </w:r>
      <w:r w:rsidR="002402D4" w:rsidRPr="00905DDE">
        <w:rPr>
          <w:rFonts w:ascii="Times New Roman" w:hAnsi="Times New Roman"/>
          <w:bCs/>
          <w:sz w:val="26"/>
          <w:szCs w:val="26"/>
        </w:rPr>
        <w:t xml:space="preserve"> </w:t>
      </w:r>
      <w:bookmarkStart w:id="15" w:name="OLE_LINK85"/>
      <w:bookmarkStart w:id="16" w:name="OLE_LINK86"/>
      <w:r w:rsidR="00272EFD" w:rsidRPr="00905DDE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</w:t>
      </w:r>
      <w:bookmarkEnd w:id="15"/>
      <w:bookmarkEnd w:id="16"/>
      <w:r w:rsidR="00272EFD" w:rsidRPr="00905DDE">
        <w:rPr>
          <w:rFonts w:ascii="Times New Roman" w:hAnsi="Times New Roman"/>
          <w:sz w:val="26"/>
          <w:szCs w:val="26"/>
        </w:rPr>
        <w:t>Томская область</w:t>
      </w:r>
      <w:r w:rsidR="00973402" w:rsidRPr="00905DDE">
        <w:rPr>
          <w:rFonts w:ascii="Times New Roman" w:hAnsi="Times New Roman"/>
          <w:bCs/>
          <w:sz w:val="26"/>
          <w:szCs w:val="26"/>
        </w:rPr>
        <w:t xml:space="preserve">, </w:t>
      </w:r>
      <w:r w:rsidR="00905DDE" w:rsidRPr="00905DDE">
        <w:rPr>
          <w:rFonts w:ascii="Times New Roman" w:hAnsi="Times New Roman"/>
          <w:sz w:val="26"/>
          <w:szCs w:val="26"/>
        </w:rPr>
        <w:t xml:space="preserve">Первомайский район, </w:t>
      </w:r>
      <w:r w:rsidR="00620A21" w:rsidRPr="00620A21">
        <w:rPr>
          <w:rFonts w:ascii="Times New Roman" w:hAnsi="Times New Roman"/>
          <w:sz w:val="26"/>
          <w:szCs w:val="26"/>
        </w:rPr>
        <w:t xml:space="preserve">муниципальное образование </w:t>
      </w:r>
      <w:proofErr w:type="spellStart"/>
      <w:r w:rsidR="00620A21" w:rsidRPr="00620A21">
        <w:rPr>
          <w:rFonts w:ascii="Times New Roman" w:hAnsi="Times New Roman"/>
          <w:sz w:val="26"/>
          <w:szCs w:val="26"/>
        </w:rPr>
        <w:t>Сергеевское</w:t>
      </w:r>
      <w:proofErr w:type="spellEnd"/>
      <w:r w:rsidR="00620A21" w:rsidRPr="00620A21">
        <w:rPr>
          <w:rFonts w:ascii="Times New Roman" w:hAnsi="Times New Roman"/>
          <w:sz w:val="26"/>
          <w:szCs w:val="26"/>
        </w:rPr>
        <w:t xml:space="preserve"> сельское поселение, деревня</w:t>
      </w:r>
      <w:r w:rsidR="00620A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0A21" w:rsidRPr="00620A21">
        <w:rPr>
          <w:rFonts w:ascii="Times New Roman" w:hAnsi="Times New Roman"/>
          <w:sz w:val="26"/>
          <w:szCs w:val="26"/>
        </w:rPr>
        <w:t>Сахалинка</w:t>
      </w:r>
      <w:proofErr w:type="spellEnd"/>
      <w:r w:rsidR="00620A21" w:rsidRPr="00620A21">
        <w:rPr>
          <w:rFonts w:ascii="Times New Roman" w:hAnsi="Times New Roman"/>
          <w:sz w:val="26"/>
          <w:szCs w:val="26"/>
        </w:rPr>
        <w:t>, дом 33</w:t>
      </w:r>
      <w:r w:rsidR="00905DDE" w:rsidRPr="00620A21">
        <w:rPr>
          <w:rFonts w:ascii="Times New Roman" w:hAnsi="Times New Roman"/>
          <w:bCs/>
          <w:sz w:val="26"/>
          <w:szCs w:val="26"/>
        </w:rPr>
        <w:t xml:space="preserve">, </w:t>
      </w:r>
      <w:r w:rsidRPr="00620A21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620A21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620A21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620A21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620A21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620A21" w:rsidRDefault="00FB3CE7" w:rsidP="00620A21">
      <w:pPr>
        <w:pStyle w:val="af1"/>
        <w:numPr>
          <w:ilvl w:val="0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620A21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620A21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Pr="007C1406" w:rsidRDefault="00FB3CE7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32082" w:rsidRPr="007C1406" w:rsidRDefault="00E32082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7"/>
    <w:p w:rsidR="00787B4C" w:rsidRPr="00366843" w:rsidRDefault="00657FF0" w:rsidP="003018EA">
      <w:pPr>
        <w:rPr>
          <w:sz w:val="26"/>
          <w:szCs w:val="26"/>
        </w:rPr>
      </w:pPr>
      <w:r w:rsidRPr="007C1406">
        <w:rPr>
          <w:sz w:val="26"/>
          <w:szCs w:val="26"/>
        </w:rPr>
        <w:t xml:space="preserve">Председатель Комитета                     </w:t>
      </w:r>
      <w:r w:rsidR="00366843" w:rsidRPr="007C1406">
        <w:rPr>
          <w:sz w:val="26"/>
          <w:szCs w:val="26"/>
        </w:rPr>
        <w:t xml:space="preserve">                    </w:t>
      </w:r>
      <w:r w:rsidRPr="007C1406">
        <w:rPr>
          <w:sz w:val="26"/>
          <w:szCs w:val="26"/>
        </w:rPr>
        <w:t xml:space="preserve">                      </w:t>
      </w:r>
      <w:r w:rsidR="00DB5493" w:rsidRPr="007C1406">
        <w:rPr>
          <w:sz w:val="26"/>
          <w:szCs w:val="26"/>
        </w:rPr>
        <w:t xml:space="preserve">            </w:t>
      </w:r>
      <w:r w:rsidRPr="007C1406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  <w:rPr>
          <w:sz w:val="24"/>
          <w:szCs w:val="24"/>
        </w:rPr>
      </w:pPr>
    </w:p>
    <w:p w:rsidR="004F2345" w:rsidRDefault="004F2345" w:rsidP="00787B4C">
      <w:pPr>
        <w:jc w:val="both"/>
        <w:textAlignment w:val="baseline"/>
        <w:rPr>
          <w:sz w:val="24"/>
          <w:szCs w:val="24"/>
        </w:rPr>
      </w:pPr>
    </w:p>
    <w:p w:rsidR="00DB0A76" w:rsidRPr="00DB5493" w:rsidRDefault="00DB0A76" w:rsidP="00787B4C">
      <w:pPr>
        <w:jc w:val="both"/>
        <w:textAlignment w:val="baseline"/>
        <w:rPr>
          <w:sz w:val="24"/>
          <w:szCs w:val="24"/>
        </w:rPr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EC5A7C" w:rsidRPr="0067244D" w:rsidRDefault="00EC5A7C" w:rsidP="00EC5A7C">
      <w:pPr>
        <w:jc w:val="both"/>
        <w:outlineLvl w:val="0"/>
      </w:pPr>
      <w:r w:rsidRPr="0067244D">
        <w:t>Кожуркова Татьяна Борисовна</w:t>
      </w:r>
    </w:p>
    <w:p w:rsidR="00EC5A7C" w:rsidRDefault="00EC5A7C" w:rsidP="00EC5A7C">
      <w:pPr>
        <w:jc w:val="both"/>
      </w:pPr>
      <w:r w:rsidRPr="0067244D">
        <w:t>8 (3822) 71-30-93</w:t>
      </w:r>
      <w:r>
        <w:t xml:space="preserve"> </w:t>
      </w:r>
    </w:p>
    <w:p w:rsidR="00EC5A7C" w:rsidRPr="0013038D" w:rsidRDefault="006F5734" w:rsidP="00EC5A7C">
      <w:pPr>
        <w:jc w:val="both"/>
      </w:pPr>
      <w:hyperlink r:id="rId8" w:history="1">
        <w:r w:rsidR="00EC5A7C" w:rsidRPr="0067244D">
          <w:rPr>
            <w:rStyle w:val="aa"/>
          </w:rPr>
          <w:t>dc-</w:t>
        </w:r>
        <w:r w:rsidR="00EC5A7C" w:rsidRPr="0067244D">
          <w:rPr>
            <w:rStyle w:val="aa"/>
            <w:lang w:val="en-US"/>
          </w:rPr>
          <w:t>ktb</w:t>
        </w:r>
        <w:r w:rsidR="00EC5A7C" w:rsidRPr="0067244D">
          <w:rPr>
            <w:rStyle w:val="aa"/>
          </w:rPr>
          <w:t>@</w:t>
        </w:r>
        <w:r w:rsidR="00EC5A7C" w:rsidRPr="0067244D">
          <w:rPr>
            <w:rStyle w:val="aa"/>
            <w:lang w:val="en-US"/>
          </w:rPr>
          <w:t>cct</w:t>
        </w:r>
        <w:r w:rsidR="00EC5A7C" w:rsidRPr="0067244D">
          <w:rPr>
            <w:rStyle w:val="aa"/>
          </w:rPr>
          <w:t>.</w:t>
        </w:r>
        <w:proofErr w:type="spellStart"/>
        <w:r w:rsidR="00EC5A7C" w:rsidRPr="0067244D">
          <w:rPr>
            <w:rStyle w:val="aa"/>
          </w:rPr>
          <w:t>tomsk.gov.ru</w:t>
        </w:r>
        <w:proofErr w:type="spellEnd"/>
      </w:hyperlink>
    </w:p>
    <w:p w:rsidR="009D7404" w:rsidRDefault="009D7404" w:rsidP="00415BC5">
      <w:pPr>
        <w:jc w:val="right"/>
      </w:pPr>
    </w:p>
    <w:p w:rsidR="00F64729" w:rsidRDefault="00160D55" w:rsidP="009D7404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360"/>
      </w:tblGrid>
      <w:tr w:rsidR="00F64729" w:rsidRPr="002402D4" w:rsidTr="00F64729">
        <w:trPr>
          <w:trHeight w:val="426"/>
        </w:trPr>
        <w:tc>
          <w:tcPr>
            <w:tcW w:w="5211" w:type="dxa"/>
          </w:tcPr>
          <w:p w:rsidR="00F64729" w:rsidRDefault="00F64729" w:rsidP="00905DDE">
            <w:pPr>
              <w:jc w:val="right"/>
            </w:pPr>
            <w:bookmarkStart w:id="17" w:name="_Hlk467418650"/>
          </w:p>
        </w:tc>
        <w:tc>
          <w:tcPr>
            <w:tcW w:w="4360" w:type="dxa"/>
          </w:tcPr>
          <w:p w:rsidR="00F64729" w:rsidRPr="00F64729" w:rsidRDefault="00F64729" w:rsidP="00F64729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Приложение к приказу </w:t>
            </w:r>
          </w:p>
          <w:p w:rsidR="00F64729" w:rsidRPr="00F64729" w:rsidRDefault="00F64729" w:rsidP="00F64729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F64729" w:rsidRPr="002402D4" w:rsidTr="00F64729">
        <w:trPr>
          <w:trHeight w:val="270"/>
        </w:trPr>
        <w:tc>
          <w:tcPr>
            <w:tcW w:w="5211" w:type="dxa"/>
          </w:tcPr>
          <w:p w:rsidR="00F64729" w:rsidRDefault="00F64729" w:rsidP="00905DDE">
            <w:pPr>
              <w:jc w:val="right"/>
            </w:pPr>
          </w:p>
        </w:tc>
        <w:tc>
          <w:tcPr>
            <w:tcW w:w="4360" w:type="dxa"/>
            <w:tcBorders>
              <w:bottom w:val="single" w:sz="4" w:space="0" w:color="auto"/>
            </w:tcBorders>
          </w:tcPr>
          <w:p w:rsidR="00F64729" w:rsidRPr="00F64729" w:rsidRDefault="00F64729" w:rsidP="00905DDE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от                             № </w:t>
            </w:r>
          </w:p>
        </w:tc>
      </w:tr>
      <w:bookmarkEnd w:id="17"/>
    </w:tbl>
    <w:p w:rsidR="00F64729" w:rsidRDefault="00F64729" w:rsidP="00415BC5">
      <w:pPr>
        <w:jc w:val="right"/>
      </w:pPr>
    </w:p>
    <w:p w:rsidR="00160D55" w:rsidRPr="00AD7D8B" w:rsidRDefault="00160D55" w:rsidP="00160D55">
      <w:pPr>
        <w:pStyle w:val="ac"/>
        <w:spacing w:before="0" w:beforeAutospacing="0" w:after="0" w:afterAutospacing="0" w:line="276" w:lineRule="auto"/>
        <w:jc w:val="right"/>
        <w:rPr>
          <w:sz w:val="25"/>
          <w:szCs w:val="25"/>
        </w:rPr>
      </w:pPr>
    </w:p>
    <w:p w:rsidR="006C387B" w:rsidRPr="001B4FEB" w:rsidRDefault="00AD7D8B" w:rsidP="00905DDE">
      <w:pPr>
        <w:jc w:val="center"/>
        <w:rPr>
          <w:b/>
          <w:sz w:val="26"/>
          <w:szCs w:val="26"/>
        </w:rPr>
      </w:pPr>
      <w:r w:rsidRPr="001B4FEB">
        <w:rPr>
          <w:b/>
          <w:sz w:val="26"/>
          <w:szCs w:val="26"/>
        </w:rPr>
        <w:t xml:space="preserve">Предмет охраны </w:t>
      </w:r>
      <w:bookmarkStart w:id="18" w:name="OLE_LINK73"/>
      <w:bookmarkStart w:id="19" w:name="OLE_LINK74"/>
      <w:r w:rsidRPr="001B4FEB">
        <w:rPr>
          <w:b/>
          <w:sz w:val="26"/>
          <w:szCs w:val="26"/>
        </w:rPr>
        <w:t xml:space="preserve">объекта культурного наследия регионального значения </w:t>
      </w:r>
      <w:bookmarkStart w:id="20" w:name="OLE_LINK62"/>
      <w:bookmarkStart w:id="21" w:name="OLE_LINK63"/>
      <w:bookmarkStart w:id="22" w:name="OLE_LINK71"/>
      <w:bookmarkStart w:id="23" w:name="OLE_LINK72"/>
      <w:r w:rsidR="006C387B" w:rsidRPr="001B4FEB">
        <w:rPr>
          <w:b/>
          <w:bCs/>
          <w:sz w:val="26"/>
          <w:szCs w:val="26"/>
        </w:rPr>
        <w:t>«</w:t>
      </w:r>
      <w:bookmarkStart w:id="24" w:name="OLE_LINK7"/>
      <w:bookmarkStart w:id="25" w:name="OLE_LINK8"/>
      <w:r w:rsidR="00905DDE" w:rsidRPr="001B4FEB">
        <w:rPr>
          <w:b/>
          <w:sz w:val="26"/>
          <w:szCs w:val="26"/>
        </w:rPr>
        <w:t xml:space="preserve">Дом, в </w:t>
      </w:r>
      <w:proofErr w:type="gramStart"/>
      <w:r w:rsidR="00905DDE" w:rsidRPr="001B4FEB">
        <w:rPr>
          <w:b/>
          <w:sz w:val="26"/>
          <w:szCs w:val="26"/>
        </w:rPr>
        <w:t>котором</w:t>
      </w:r>
      <w:proofErr w:type="gramEnd"/>
      <w:r w:rsidR="00905DDE" w:rsidRPr="001B4FEB">
        <w:rPr>
          <w:b/>
          <w:sz w:val="26"/>
          <w:szCs w:val="26"/>
        </w:rPr>
        <w:t xml:space="preserve"> жил Герой Социалистического труда Анатолий </w:t>
      </w:r>
      <w:proofErr w:type="spellStart"/>
      <w:r w:rsidR="00905DDE" w:rsidRPr="001B4FEB">
        <w:rPr>
          <w:b/>
          <w:sz w:val="26"/>
          <w:szCs w:val="26"/>
        </w:rPr>
        <w:t>Евстафьевич</w:t>
      </w:r>
      <w:proofErr w:type="spellEnd"/>
      <w:r w:rsidR="00905DDE" w:rsidRPr="001B4FEB">
        <w:rPr>
          <w:b/>
          <w:sz w:val="26"/>
          <w:szCs w:val="26"/>
        </w:rPr>
        <w:t xml:space="preserve"> </w:t>
      </w:r>
      <w:proofErr w:type="spellStart"/>
      <w:r w:rsidR="00905DDE" w:rsidRPr="001B4FEB">
        <w:rPr>
          <w:b/>
          <w:sz w:val="26"/>
          <w:szCs w:val="26"/>
        </w:rPr>
        <w:t>Грущинский</w:t>
      </w:r>
      <w:proofErr w:type="spellEnd"/>
      <w:r w:rsidR="00905DDE" w:rsidRPr="001B4FEB">
        <w:rPr>
          <w:b/>
          <w:sz w:val="26"/>
          <w:szCs w:val="26"/>
        </w:rPr>
        <w:t>» 1967-1972</w:t>
      </w:r>
      <w:bookmarkStart w:id="26" w:name="OLE_LINK75"/>
      <w:r w:rsidR="00905DDE" w:rsidRPr="001B4FEB">
        <w:rPr>
          <w:b/>
          <w:sz w:val="26"/>
          <w:szCs w:val="26"/>
        </w:rPr>
        <w:t> </w:t>
      </w:r>
      <w:r w:rsidR="006C387B" w:rsidRPr="001B4FEB">
        <w:rPr>
          <w:b/>
          <w:bCs/>
          <w:sz w:val="26"/>
          <w:szCs w:val="26"/>
        </w:rPr>
        <w:t xml:space="preserve">гг. </w:t>
      </w:r>
      <w:bookmarkEnd w:id="24"/>
      <w:bookmarkEnd w:id="25"/>
      <w:r w:rsidR="006C387B" w:rsidRPr="001B4FEB">
        <w:rPr>
          <w:b/>
          <w:bCs/>
          <w:sz w:val="26"/>
          <w:szCs w:val="26"/>
        </w:rPr>
        <w:t>(Томская область)</w:t>
      </w:r>
      <w:r w:rsidR="006C387B" w:rsidRPr="001B4FEB">
        <w:rPr>
          <w:b/>
          <w:sz w:val="26"/>
          <w:szCs w:val="26"/>
        </w:rPr>
        <w:t xml:space="preserve"> </w:t>
      </w:r>
      <w:bookmarkEnd w:id="20"/>
      <w:bookmarkEnd w:id="21"/>
      <w:bookmarkEnd w:id="26"/>
    </w:p>
    <w:bookmarkEnd w:id="22"/>
    <w:bookmarkEnd w:id="23"/>
    <w:bookmarkEnd w:id="18"/>
    <w:bookmarkEnd w:id="19"/>
    <w:p w:rsidR="006C387B" w:rsidRPr="001B4FEB" w:rsidRDefault="006C387B" w:rsidP="00905DDE">
      <w:pPr>
        <w:pStyle w:val="ConsPlusCell"/>
        <w:ind w:right="-36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5DDE" w:rsidRPr="001B4FEB" w:rsidRDefault="00905DDE" w:rsidP="00905DDE">
      <w:pPr>
        <w:numPr>
          <w:ilvl w:val="0"/>
          <w:numId w:val="2"/>
        </w:numPr>
        <w:tabs>
          <w:tab w:val="clear" w:pos="1637"/>
          <w:tab w:val="num" w:pos="567"/>
        </w:tabs>
        <w:autoSpaceDE w:val="0"/>
        <w:autoSpaceDN w:val="0"/>
        <w:ind w:left="0" w:hanging="24"/>
        <w:jc w:val="both"/>
        <w:rPr>
          <w:sz w:val="26"/>
          <w:szCs w:val="26"/>
        </w:rPr>
      </w:pPr>
      <w:r w:rsidRPr="001B4FEB">
        <w:rPr>
          <w:b/>
          <w:sz w:val="26"/>
          <w:szCs w:val="26"/>
        </w:rPr>
        <w:t xml:space="preserve">Градостроительные характеристики здания </w:t>
      </w:r>
      <w:r w:rsidRPr="001B4FEB">
        <w:rPr>
          <w:sz w:val="26"/>
          <w:szCs w:val="26"/>
        </w:rPr>
        <w:t xml:space="preserve">на дату строительства 1967 г: </w:t>
      </w:r>
    </w:p>
    <w:p w:rsidR="00905DDE" w:rsidRPr="001B4FEB" w:rsidRDefault="00905DDE" w:rsidP="00905DDE">
      <w:pPr>
        <w:numPr>
          <w:ilvl w:val="1"/>
          <w:numId w:val="15"/>
        </w:numPr>
        <w:tabs>
          <w:tab w:val="clear" w:pos="336"/>
          <w:tab w:val="left" w:pos="567"/>
        </w:tabs>
        <w:autoSpaceDE w:val="0"/>
        <w:autoSpaceDN w:val="0"/>
        <w:ind w:left="0" w:hanging="24"/>
        <w:jc w:val="both"/>
        <w:rPr>
          <w:sz w:val="26"/>
          <w:szCs w:val="26"/>
        </w:rPr>
      </w:pPr>
      <w:r w:rsidRPr="001B4FEB">
        <w:rPr>
          <w:sz w:val="26"/>
          <w:szCs w:val="26"/>
        </w:rPr>
        <w:t xml:space="preserve">Местоположение здания в структуре застройки сельского поселения. </w:t>
      </w:r>
    </w:p>
    <w:p w:rsidR="00905DDE" w:rsidRPr="001B4FEB" w:rsidRDefault="00905DDE" w:rsidP="00905DDE">
      <w:pPr>
        <w:numPr>
          <w:ilvl w:val="1"/>
          <w:numId w:val="15"/>
        </w:numPr>
        <w:tabs>
          <w:tab w:val="clear" w:pos="336"/>
          <w:tab w:val="left" w:pos="567"/>
        </w:tabs>
        <w:autoSpaceDE w:val="0"/>
        <w:autoSpaceDN w:val="0"/>
        <w:ind w:left="0" w:hanging="24"/>
        <w:jc w:val="both"/>
        <w:rPr>
          <w:sz w:val="26"/>
          <w:szCs w:val="26"/>
        </w:rPr>
      </w:pPr>
      <w:r w:rsidRPr="001B4FEB">
        <w:rPr>
          <w:sz w:val="26"/>
          <w:szCs w:val="26"/>
        </w:rPr>
        <w:t xml:space="preserve">Расположение здания главным (южным) фасадом по красной линии улицы. </w:t>
      </w:r>
    </w:p>
    <w:p w:rsidR="00905DDE" w:rsidRPr="001B4FEB" w:rsidRDefault="00905DDE" w:rsidP="00905DDE">
      <w:pPr>
        <w:numPr>
          <w:ilvl w:val="1"/>
          <w:numId w:val="15"/>
        </w:numPr>
        <w:tabs>
          <w:tab w:val="clear" w:pos="336"/>
          <w:tab w:val="left" w:pos="567"/>
        </w:tabs>
        <w:autoSpaceDE w:val="0"/>
        <w:autoSpaceDN w:val="0"/>
        <w:ind w:left="0" w:hanging="24"/>
        <w:jc w:val="both"/>
        <w:rPr>
          <w:sz w:val="26"/>
          <w:szCs w:val="26"/>
        </w:rPr>
      </w:pPr>
      <w:r w:rsidRPr="001B4FEB">
        <w:rPr>
          <w:sz w:val="26"/>
          <w:szCs w:val="26"/>
        </w:rPr>
        <w:t>Секторы и направления видовых раскрытий здания с улицы и с территории двора.</w:t>
      </w:r>
    </w:p>
    <w:p w:rsidR="00905DDE" w:rsidRPr="001B4FEB" w:rsidRDefault="00905DDE" w:rsidP="00905DDE">
      <w:pPr>
        <w:numPr>
          <w:ilvl w:val="0"/>
          <w:numId w:val="2"/>
        </w:numPr>
        <w:tabs>
          <w:tab w:val="clear" w:pos="1637"/>
          <w:tab w:val="num" w:pos="567"/>
        </w:tabs>
        <w:autoSpaceDE w:val="0"/>
        <w:autoSpaceDN w:val="0"/>
        <w:ind w:left="0" w:hanging="24"/>
        <w:jc w:val="both"/>
        <w:rPr>
          <w:sz w:val="26"/>
          <w:szCs w:val="26"/>
        </w:rPr>
      </w:pPr>
      <w:r w:rsidRPr="001B4FEB">
        <w:rPr>
          <w:b/>
          <w:sz w:val="26"/>
          <w:szCs w:val="26"/>
        </w:rPr>
        <w:t>Объёмно-пространственная композиция здания</w:t>
      </w:r>
      <w:r w:rsidRPr="001B4FEB">
        <w:rPr>
          <w:sz w:val="26"/>
          <w:szCs w:val="26"/>
        </w:rPr>
        <w:t xml:space="preserve"> на дату строительства 1967 г., состоящая из одноэтажного деревянного объёма с одноэтажной дощатой пристройкой (вдоль северного фасада). Форма плана – прямоугольная. Высотные отметки основного объёма дома и пристройки по карнизу.</w:t>
      </w:r>
    </w:p>
    <w:p w:rsidR="00905DDE" w:rsidRPr="001B4FEB" w:rsidRDefault="00905DDE" w:rsidP="00905DDE">
      <w:pPr>
        <w:numPr>
          <w:ilvl w:val="0"/>
          <w:numId w:val="2"/>
        </w:numPr>
        <w:tabs>
          <w:tab w:val="clear" w:pos="1637"/>
          <w:tab w:val="num" w:pos="567"/>
        </w:tabs>
        <w:autoSpaceDE w:val="0"/>
        <w:autoSpaceDN w:val="0"/>
        <w:ind w:left="0" w:hanging="24"/>
        <w:jc w:val="both"/>
        <w:rPr>
          <w:sz w:val="26"/>
          <w:szCs w:val="26"/>
        </w:rPr>
      </w:pPr>
      <w:r w:rsidRPr="001B4FEB">
        <w:rPr>
          <w:b/>
          <w:sz w:val="26"/>
          <w:szCs w:val="26"/>
        </w:rPr>
        <w:t>Конфигурация крыши</w:t>
      </w:r>
      <w:r w:rsidRPr="001B4FEB">
        <w:rPr>
          <w:sz w:val="26"/>
          <w:szCs w:val="26"/>
        </w:rPr>
        <w:t xml:space="preserve"> (двухскатная), над пристройкой – односкатная. Высотные отметки по коньку и карнизу крыши здания и пристройки. </w:t>
      </w:r>
    </w:p>
    <w:p w:rsidR="00905DDE" w:rsidRPr="001B4FEB" w:rsidRDefault="00905DDE" w:rsidP="00905DDE">
      <w:pPr>
        <w:numPr>
          <w:ilvl w:val="0"/>
          <w:numId w:val="2"/>
        </w:numPr>
        <w:tabs>
          <w:tab w:val="clear" w:pos="1637"/>
          <w:tab w:val="num" w:pos="-24"/>
          <w:tab w:val="num" w:pos="567"/>
        </w:tabs>
        <w:autoSpaceDE w:val="0"/>
        <w:autoSpaceDN w:val="0"/>
        <w:ind w:left="0" w:hanging="24"/>
        <w:jc w:val="both"/>
        <w:rPr>
          <w:sz w:val="26"/>
          <w:szCs w:val="26"/>
        </w:rPr>
      </w:pPr>
      <w:r w:rsidRPr="001B4FEB">
        <w:rPr>
          <w:b/>
          <w:sz w:val="26"/>
          <w:szCs w:val="26"/>
        </w:rPr>
        <w:t>Композиция и архитектурно-художественное оформление фасадов</w:t>
      </w:r>
      <w:r w:rsidRPr="001B4FEB">
        <w:rPr>
          <w:sz w:val="26"/>
          <w:szCs w:val="26"/>
        </w:rPr>
        <w:t xml:space="preserve"> </w:t>
      </w:r>
      <w:r w:rsidRPr="001B4FEB">
        <w:rPr>
          <w:b/>
          <w:sz w:val="26"/>
          <w:szCs w:val="26"/>
        </w:rPr>
        <w:t xml:space="preserve">здания </w:t>
      </w:r>
      <w:r w:rsidRPr="001B4FEB">
        <w:rPr>
          <w:sz w:val="26"/>
          <w:szCs w:val="26"/>
        </w:rPr>
        <w:t>на дату строительства 1967 г., включая:</w:t>
      </w:r>
    </w:p>
    <w:p w:rsidR="00905DDE" w:rsidRPr="001B4FEB" w:rsidRDefault="00905DDE" w:rsidP="00905DDE">
      <w:pPr>
        <w:pStyle w:val="af0"/>
        <w:numPr>
          <w:ilvl w:val="1"/>
          <w:numId w:val="2"/>
        </w:numPr>
        <w:tabs>
          <w:tab w:val="num" w:pos="567"/>
        </w:tabs>
        <w:spacing w:line="240" w:lineRule="auto"/>
        <w:ind w:left="567" w:hanging="567"/>
        <w:jc w:val="both"/>
        <w:rPr>
          <w:rFonts w:ascii="Times New Roman" w:hAnsi="Times New Roman"/>
          <w:sz w:val="26"/>
          <w:szCs w:val="26"/>
        </w:rPr>
      </w:pPr>
      <w:r w:rsidRPr="001B4FEB">
        <w:rPr>
          <w:rFonts w:ascii="Times New Roman" w:hAnsi="Times New Roman"/>
          <w:sz w:val="26"/>
          <w:szCs w:val="26"/>
        </w:rPr>
        <w:t xml:space="preserve">Главный (южный) фасад, решенный в 3 оси окон, восточный – в 2 оси окон, западный – в 1 ось оконного проема. </w:t>
      </w:r>
    </w:p>
    <w:p w:rsidR="00956775" w:rsidRPr="001B4FEB" w:rsidRDefault="00905DDE" w:rsidP="00956775">
      <w:pPr>
        <w:pStyle w:val="af0"/>
        <w:numPr>
          <w:ilvl w:val="1"/>
          <w:numId w:val="2"/>
        </w:numPr>
        <w:tabs>
          <w:tab w:val="num" w:pos="567"/>
        </w:tabs>
        <w:spacing w:line="240" w:lineRule="auto"/>
        <w:ind w:left="567" w:hanging="567"/>
        <w:jc w:val="both"/>
        <w:rPr>
          <w:rFonts w:ascii="Times New Roman" w:hAnsi="Times New Roman"/>
          <w:sz w:val="26"/>
          <w:szCs w:val="26"/>
        </w:rPr>
      </w:pPr>
      <w:r w:rsidRPr="001B4FEB">
        <w:rPr>
          <w:rFonts w:ascii="Times New Roman" w:hAnsi="Times New Roman"/>
          <w:sz w:val="26"/>
          <w:szCs w:val="26"/>
        </w:rPr>
        <w:t>Декоративное оформление фасадов, включая: массивный карниз с фризом, простые наличники с прямоугольным завершением и ромбовидным декором. Общий вид пристройки с навесом над крыльцом.</w:t>
      </w:r>
    </w:p>
    <w:p w:rsidR="00956775" w:rsidRPr="001B4FEB" w:rsidRDefault="00905DDE" w:rsidP="00956775">
      <w:pPr>
        <w:pStyle w:val="af0"/>
        <w:numPr>
          <w:ilvl w:val="1"/>
          <w:numId w:val="2"/>
        </w:numPr>
        <w:tabs>
          <w:tab w:val="num" w:pos="567"/>
        </w:tabs>
        <w:spacing w:line="240" w:lineRule="auto"/>
        <w:ind w:left="567" w:hanging="567"/>
        <w:jc w:val="both"/>
        <w:rPr>
          <w:rFonts w:ascii="Times New Roman" w:hAnsi="Times New Roman"/>
          <w:sz w:val="26"/>
          <w:szCs w:val="26"/>
        </w:rPr>
      </w:pPr>
      <w:r w:rsidRPr="001B4FEB">
        <w:rPr>
          <w:rFonts w:ascii="Times New Roman" w:hAnsi="Times New Roman"/>
          <w:sz w:val="26"/>
          <w:szCs w:val="26"/>
        </w:rPr>
        <w:t>Местоположение основного входа – со стороны дворового фасада (через пристройку).</w:t>
      </w:r>
    </w:p>
    <w:p w:rsidR="00905DDE" w:rsidRPr="001B4FEB" w:rsidRDefault="00905DDE" w:rsidP="00956775">
      <w:pPr>
        <w:pStyle w:val="af0"/>
        <w:numPr>
          <w:ilvl w:val="1"/>
          <w:numId w:val="2"/>
        </w:numPr>
        <w:tabs>
          <w:tab w:val="num" w:pos="567"/>
        </w:tabs>
        <w:spacing w:line="240" w:lineRule="auto"/>
        <w:ind w:left="567" w:hanging="567"/>
        <w:jc w:val="both"/>
        <w:rPr>
          <w:rFonts w:ascii="Times New Roman" w:hAnsi="Times New Roman"/>
          <w:sz w:val="26"/>
          <w:szCs w:val="26"/>
        </w:rPr>
      </w:pPr>
      <w:r w:rsidRPr="001B4FEB">
        <w:rPr>
          <w:rFonts w:ascii="Times New Roman" w:hAnsi="Times New Roman"/>
          <w:sz w:val="26"/>
          <w:szCs w:val="26"/>
        </w:rPr>
        <w:t xml:space="preserve">Местоположение, размеры и форма оконных проёмов: прямоугольные. </w:t>
      </w:r>
    </w:p>
    <w:p w:rsidR="00905DDE" w:rsidRPr="001B4FEB" w:rsidRDefault="00905DDE" w:rsidP="00905DDE">
      <w:pPr>
        <w:numPr>
          <w:ilvl w:val="0"/>
          <w:numId w:val="2"/>
        </w:numPr>
        <w:tabs>
          <w:tab w:val="clear" w:pos="1637"/>
          <w:tab w:val="num" w:pos="567"/>
        </w:tabs>
        <w:autoSpaceDE w:val="0"/>
        <w:autoSpaceDN w:val="0"/>
        <w:ind w:left="0" w:hanging="24"/>
        <w:jc w:val="both"/>
        <w:rPr>
          <w:sz w:val="26"/>
          <w:szCs w:val="26"/>
        </w:rPr>
      </w:pPr>
      <w:r w:rsidRPr="001B4FEB">
        <w:rPr>
          <w:b/>
          <w:sz w:val="26"/>
          <w:szCs w:val="26"/>
        </w:rPr>
        <w:t>Материал и характер обработки фасадных поверхностей</w:t>
      </w:r>
      <w:r w:rsidRPr="001B4FEB">
        <w:rPr>
          <w:sz w:val="26"/>
          <w:szCs w:val="26"/>
        </w:rPr>
        <w:t xml:space="preserve"> на дату строительства здания 1967 г., включая: стены сруба без обшивки, дощатую обшивку фронтов крыши, элементы фасадного декора с покрашенной поверхностью (наличники). </w:t>
      </w:r>
    </w:p>
    <w:p w:rsidR="00905DDE" w:rsidRPr="001B4FEB" w:rsidRDefault="00905DDE" w:rsidP="00905DDE">
      <w:pPr>
        <w:numPr>
          <w:ilvl w:val="0"/>
          <w:numId w:val="2"/>
        </w:numPr>
        <w:tabs>
          <w:tab w:val="clear" w:pos="1637"/>
          <w:tab w:val="num" w:pos="567"/>
        </w:tabs>
        <w:autoSpaceDE w:val="0"/>
        <w:autoSpaceDN w:val="0"/>
        <w:ind w:left="0" w:hanging="24"/>
        <w:jc w:val="both"/>
        <w:rPr>
          <w:sz w:val="26"/>
          <w:szCs w:val="26"/>
        </w:rPr>
      </w:pPr>
      <w:r w:rsidRPr="001B4FEB">
        <w:rPr>
          <w:b/>
          <w:sz w:val="26"/>
          <w:szCs w:val="26"/>
        </w:rPr>
        <w:t>Колористическое решение фасадов здания</w:t>
      </w:r>
      <w:r w:rsidRPr="001B4FEB">
        <w:rPr>
          <w:sz w:val="26"/>
          <w:szCs w:val="26"/>
        </w:rPr>
        <w:t xml:space="preserve"> на дату строительства 1967 г.</w:t>
      </w:r>
    </w:p>
    <w:p w:rsidR="00905DDE" w:rsidRPr="001B4FEB" w:rsidRDefault="00905DDE" w:rsidP="00905DDE">
      <w:pPr>
        <w:numPr>
          <w:ilvl w:val="0"/>
          <w:numId w:val="2"/>
        </w:numPr>
        <w:tabs>
          <w:tab w:val="clear" w:pos="1637"/>
          <w:tab w:val="num" w:pos="567"/>
        </w:tabs>
        <w:autoSpaceDE w:val="0"/>
        <w:autoSpaceDN w:val="0"/>
        <w:ind w:left="0" w:hanging="24"/>
        <w:jc w:val="both"/>
        <w:rPr>
          <w:sz w:val="26"/>
          <w:szCs w:val="26"/>
        </w:rPr>
      </w:pPr>
      <w:r w:rsidRPr="001B4FEB">
        <w:rPr>
          <w:b/>
          <w:sz w:val="26"/>
          <w:szCs w:val="26"/>
        </w:rPr>
        <w:t xml:space="preserve">Материал </w:t>
      </w:r>
      <w:r w:rsidRPr="001B4FEB">
        <w:rPr>
          <w:sz w:val="26"/>
          <w:szCs w:val="26"/>
        </w:rPr>
        <w:t xml:space="preserve">оконных заполнений (дерево) и первоначальный рисунок </w:t>
      </w:r>
      <w:proofErr w:type="spellStart"/>
      <w:r w:rsidRPr="001B4FEB">
        <w:rPr>
          <w:sz w:val="26"/>
          <w:szCs w:val="26"/>
        </w:rPr>
        <w:t>расстекловки</w:t>
      </w:r>
      <w:proofErr w:type="spellEnd"/>
      <w:r w:rsidRPr="001B4FEB">
        <w:rPr>
          <w:sz w:val="26"/>
          <w:szCs w:val="26"/>
        </w:rPr>
        <w:t xml:space="preserve"> оконных рам, в т.ч. характер остекления оконных проемов пристройки (веранды).</w:t>
      </w:r>
    </w:p>
    <w:p w:rsidR="00905DDE" w:rsidRPr="001B4FEB" w:rsidRDefault="00905DDE" w:rsidP="00905DDE">
      <w:pPr>
        <w:numPr>
          <w:ilvl w:val="0"/>
          <w:numId w:val="2"/>
        </w:numPr>
        <w:tabs>
          <w:tab w:val="clear" w:pos="1637"/>
          <w:tab w:val="num" w:pos="567"/>
          <w:tab w:val="num" w:pos="720"/>
        </w:tabs>
        <w:autoSpaceDE w:val="0"/>
        <w:autoSpaceDN w:val="0"/>
        <w:ind w:left="0" w:hanging="24"/>
        <w:jc w:val="both"/>
        <w:rPr>
          <w:sz w:val="26"/>
          <w:szCs w:val="26"/>
        </w:rPr>
      </w:pPr>
      <w:r w:rsidRPr="001B4FEB">
        <w:rPr>
          <w:b/>
          <w:sz w:val="26"/>
          <w:szCs w:val="26"/>
        </w:rPr>
        <w:t>Пространственно-планировочная структура</w:t>
      </w:r>
      <w:r w:rsidRPr="001B4FEB">
        <w:rPr>
          <w:sz w:val="26"/>
          <w:szCs w:val="26"/>
        </w:rPr>
        <w:t xml:space="preserve"> жилого дома в </w:t>
      </w:r>
      <w:proofErr w:type="gramStart"/>
      <w:r w:rsidRPr="001B4FEB">
        <w:rPr>
          <w:sz w:val="26"/>
          <w:szCs w:val="26"/>
        </w:rPr>
        <w:t>габаритах</w:t>
      </w:r>
      <w:proofErr w:type="gramEnd"/>
      <w:r w:rsidRPr="001B4FEB">
        <w:rPr>
          <w:sz w:val="26"/>
          <w:szCs w:val="26"/>
        </w:rPr>
        <w:t xml:space="preserve"> капитальных несущих конструкций стен и перекрытий на дату строительства 1967 г. </w:t>
      </w:r>
    </w:p>
    <w:p w:rsidR="00905DDE" w:rsidRPr="001B4FEB" w:rsidRDefault="00905DDE" w:rsidP="00905DDE">
      <w:pPr>
        <w:numPr>
          <w:ilvl w:val="0"/>
          <w:numId w:val="2"/>
        </w:numPr>
        <w:tabs>
          <w:tab w:val="clear" w:pos="1637"/>
          <w:tab w:val="num" w:pos="567"/>
        </w:tabs>
        <w:autoSpaceDE w:val="0"/>
        <w:autoSpaceDN w:val="0"/>
        <w:ind w:left="0" w:hanging="24"/>
        <w:jc w:val="both"/>
        <w:rPr>
          <w:sz w:val="26"/>
          <w:szCs w:val="26"/>
        </w:rPr>
      </w:pPr>
      <w:r w:rsidRPr="001B4FEB">
        <w:rPr>
          <w:b/>
          <w:sz w:val="26"/>
          <w:szCs w:val="26"/>
        </w:rPr>
        <w:t xml:space="preserve">Материал </w:t>
      </w:r>
      <w:r w:rsidRPr="001B4FEB">
        <w:rPr>
          <w:sz w:val="26"/>
          <w:szCs w:val="26"/>
        </w:rPr>
        <w:t>капитальных стен (брус), перекрытий (дерево), конструктивная схема здания на дату строительства 1967 г.</w:t>
      </w:r>
    </w:p>
    <w:p w:rsidR="00EF5BC7" w:rsidRPr="001B4FEB" w:rsidRDefault="00905DDE" w:rsidP="00905DDE">
      <w:pPr>
        <w:numPr>
          <w:ilvl w:val="0"/>
          <w:numId w:val="2"/>
        </w:numPr>
        <w:tabs>
          <w:tab w:val="clear" w:pos="1637"/>
          <w:tab w:val="num" w:pos="567"/>
        </w:tabs>
        <w:autoSpaceDE w:val="0"/>
        <w:autoSpaceDN w:val="0"/>
        <w:ind w:left="0" w:hanging="24"/>
        <w:jc w:val="both"/>
        <w:rPr>
          <w:sz w:val="26"/>
          <w:szCs w:val="26"/>
        </w:rPr>
      </w:pPr>
      <w:r w:rsidRPr="001B4FEB">
        <w:rPr>
          <w:b/>
          <w:sz w:val="26"/>
          <w:szCs w:val="26"/>
        </w:rPr>
        <w:t>Исторически ценное функциональное назначение</w:t>
      </w:r>
      <w:r w:rsidRPr="001B4FEB">
        <w:rPr>
          <w:sz w:val="26"/>
          <w:szCs w:val="26"/>
        </w:rPr>
        <w:t xml:space="preserve"> – дом, в </w:t>
      </w:r>
      <w:proofErr w:type="gramStart"/>
      <w:r w:rsidRPr="001B4FEB">
        <w:rPr>
          <w:sz w:val="26"/>
          <w:szCs w:val="26"/>
        </w:rPr>
        <w:t>котором</w:t>
      </w:r>
      <w:proofErr w:type="gramEnd"/>
      <w:r w:rsidRPr="001B4FEB">
        <w:rPr>
          <w:sz w:val="26"/>
          <w:szCs w:val="26"/>
        </w:rPr>
        <w:t xml:space="preserve"> жил Герой Социалистического труда Анатолий </w:t>
      </w:r>
      <w:proofErr w:type="spellStart"/>
      <w:r w:rsidRPr="001B4FEB">
        <w:rPr>
          <w:sz w:val="26"/>
          <w:szCs w:val="26"/>
        </w:rPr>
        <w:t>Евстафьевич</w:t>
      </w:r>
      <w:proofErr w:type="spellEnd"/>
      <w:r w:rsidRPr="001B4FEB">
        <w:rPr>
          <w:sz w:val="26"/>
          <w:szCs w:val="26"/>
        </w:rPr>
        <w:t xml:space="preserve"> </w:t>
      </w:r>
      <w:proofErr w:type="spellStart"/>
      <w:r w:rsidRPr="001B4FEB">
        <w:rPr>
          <w:sz w:val="26"/>
          <w:szCs w:val="26"/>
        </w:rPr>
        <w:t>Грущинский</w:t>
      </w:r>
      <w:proofErr w:type="spellEnd"/>
      <w:r w:rsidRPr="001B4FEB">
        <w:rPr>
          <w:sz w:val="26"/>
          <w:szCs w:val="26"/>
        </w:rPr>
        <w:t xml:space="preserve">               (1967-1972 гг.).</w:t>
      </w:r>
    </w:p>
    <w:p w:rsidR="00AD7D8B" w:rsidRPr="001B4FEB" w:rsidRDefault="00AD7D8B" w:rsidP="00EF5BC7">
      <w:pPr>
        <w:pStyle w:val="21"/>
        <w:tabs>
          <w:tab w:val="left" w:pos="900"/>
        </w:tabs>
        <w:ind w:left="0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p w:rsidR="00160D55" w:rsidRPr="00160D55" w:rsidRDefault="00160D55" w:rsidP="00160D55">
      <w:pPr>
        <w:pStyle w:val="ac"/>
        <w:spacing w:before="0" w:beforeAutospacing="0" w:after="0" w:afterAutospacing="0" w:line="276" w:lineRule="auto"/>
        <w:jc w:val="right"/>
        <w:rPr>
          <w:sz w:val="20"/>
          <w:szCs w:val="20"/>
        </w:rPr>
      </w:pPr>
    </w:p>
    <w:sectPr w:rsidR="00160D55" w:rsidRPr="00160D55" w:rsidSect="00A13D67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1134" w:right="851" w:bottom="709" w:left="1701" w:header="437" w:footer="44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5DDE" w:rsidRDefault="00905DDE">
      <w:r>
        <w:separator/>
      </w:r>
    </w:p>
  </w:endnote>
  <w:endnote w:type="continuationSeparator" w:id="1">
    <w:p w:rsidR="00905DDE" w:rsidRDefault="00905D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DDE" w:rsidRDefault="006F5734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05DD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DDE" w:rsidRDefault="00905DD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DDE" w:rsidRDefault="006F5734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05DD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20A21">
      <w:rPr>
        <w:rStyle w:val="a6"/>
        <w:noProof/>
      </w:rPr>
      <w:t>2</w:t>
    </w:r>
    <w:r>
      <w:rPr>
        <w:rStyle w:val="a6"/>
      </w:rPr>
      <w:fldChar w:fldCharType="end"/>
    </w:r>
  </w:p>
  <w:p w:rsidR="00905DDE" w:rsidRDefault="00905DD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5DDE" w:rsidRDefault="00905DDE">
      <w:r>
        <w:separator/>
      </w:r>
    </w:p>
  </w:footnote>
  <w:footnote w:type="continuationSeparator" w:id="1">
    <w:p w:rsidR="00905DDE" w:rsidRDefault="00905D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DDE" w:rsidRDefault="006F5734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05DD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05DDE">
      <w:rPr>
        <w:rStyle w:val="a6"/>
        <w:noProof/>
      </w:rPr>
      <w:t>1</w:t>
    </w:r>
    <w:r>
      <w:rPr>
        <w:rStyle w:val="a6"/>
      </w:rPr>
      <w:fldChar w:fldCharType="end"/>
    </w:r>
  </w:p>
  <w:p w:rsidR="00905DDE" w:rsidRDefault="00905DD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DDE" w:rsidRPr="00855067" w:rsidRDefault="00905DDE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905DDE" w:rsidRPr="00386933" w:rsidTr="00657FF0">
      <w:trPr>
        <w:trHeight w:val="567"/>
      </w:trPr>
      <w:tc>
        <w:tcPr>
          <w:tcW w:w="9356" w:type="dxa"/>
        </w:tcPr>
        <w:p w:rsidR="00905DDE" w:rsidRPr="001F0845" w:rsidRDefault="00905DDE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905DDE" w:rsidRPr="001F0845" w:rsidRDefault="00905DDE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905DDE" w:rsidRPr="00386933" w:rsidTr="00657FF0">
      <w:trPr>
        <w:trHeight w:val="567"/>
      </w:trPr>
      <w:tc>
        <w:tcPr>
          <w:tcW w:w="9356" w:type="dxa"/>
        </w:tcPr>
        <w:p w:rsidR="00905DDE" w:rsidRPr="00386933" w:rsidRDefault="00905DDE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905DDE" w:rsidRPr="00B6540F" w:rsidRDefault="00905DDE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B0635A"/>
    <w:multiLevelType w:val="multilevel"/>
    <w:tmpl w:val="963E4DE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36"/>
        </w:tabs>
        <w:ind w:left="33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cs="Times New Roman" w:hint="default"/>
      </w:rPr>
    </w:lvl>
  </w:abstractNum>
  <w:abstractNum w:abstractNumId="4">
    <w:nsid w:val="13734E9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327DC3"/>
    <w:multiLevelType w:val="hybridMultilevel"/>
    <w:tmpl w:val="142E9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4">
    <w:nsid w:val="7211359E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1"/>
  </w:num>
  <w:num w:numId="3">
    <w:abstractNumId w:val="10"/>
  </w:num>
  <w:num w:numId="4">
    <w:abstractNumId w:val="12"/>
  </w:num>
  <w:num w:numId="5">
    <w:abstractNumId w:val="15"/>
  </w:num>
  <w:num w:numId="6">
    <w:abstractNumId w:val="7"/>
  </w:num>
  <w:num w:numId="7">
    <w:abstractNumId w:val="13"/>
  </w:num>
  <w:num w:numId="8">
    <w:abstractNumId w:val="8"/>
  </w:num>
  <w:num w:numId="9">
    <w:abstractNumId w:val="9"/>
  </w:num>
  <w:num w:numId="10">
    <w:abstractNumId w:val="11"/>
  </w:num>
  <w:num w:numId="11">
    <w:abstractNumId w:val="2"/>
  </w:num>
  <w:num w:numId="12">
    <w:abstractNumId w:val="5"/>
  </w:num>
  <w:num w:numId="13">
    <w:abstractNumId w:val="4"/>
  </w:num>
  <w:num w:numId="14">
    <w:abstractNumId w:val="6"/>
  </w:num>
  <w:num w:numId="15">
    <w:abstractNumId w:val="3"/>
  </w:num>
  <w:num w:numId="16">
    <w:abstractNumId w:val="1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2097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5C8B"/>
    <w:rsid w:val="00016379"/>
    <w:rsid w:val="000210F3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5FF7"/>
    <w:rsid w:val="000B637D"/>
    <w:rsid w:val="000B6FE4"/>
    <w:rsid w:val="000B7865"/>
    <w:rsid w:val="000C2356"/>
    <w:rsid w:val="000C23A3"/>
    <w:rsid w:val="000C515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4150"/>
    <w:rsid w:val="001B4A21"/>
    <w:rsid w:val="001B4FEB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7045"/>
    <w:rsid w:val="00237D90"/>
    <w:rsid w:val="002402D4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2EFD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70A0"/>
    <w:rsid w:val="00327A85"/>
    <w:rsid w:val="00330C76"/>
    <w:rsid w:val="0034646C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41C8"/>
    <w:rsid w:val="003E6EBD"/>
    <w:rsid w:val="003E72A0"/>
    <w:rsid w:val="004017EC"/>
    <w:rsid w:val="00401C84"/>
    <w:rsid w:val="00402A73"/>
    <w:rsid w:val="0041255B"/>
    <w:rsid w:val="004125F3"/>
    <w:rsid w:val="00415BC5"/>
    <w:rsid w:val="00417243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184"/>
    <w:rsid w:val="004968CC"/>
    <w:rsid w:val="004A0C24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0A21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714F5"/>
    <w:rsid w:val="00682D60"/>
    <w:rsid w:val="006842CB"/>
    <w:rsid w:val="00684F5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387B"/>
    <w:rsid w:val="006C4CC0"/>
    <w:rsid w:val="006C73DB"/>
    <w:rsid w:val="006D04C8"/>
    <w:rsid w:val="006D3FD0"/>
    <w:rsid w:val="006D5E74"/>
    <w:rsid w:val="006E0351"/>
    <w:rsid w:val="006E0C92"/>
    <w:rsid w:val="006F113F"/>
    <w:rsid w:val="006F4861"/>
    <w:rsid w:val="006F5734"/>
    <w:rsid w:val="0070017E"/>
    <w:rsid w:val="007025A0"/>
    <w:rsid w:val="00703B51"/>
    <w:rsid w:val="00714948"/>
    <w:rsid w:val="00716373"/>
    <w:rsid w:val="007177F5"/>
    <w:rsid w:val="007237B8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50EF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5DDE"/>
    <w:rsid w:val="00907890"/>
    <w:rsid w:val="00910BE1"/>
    <w:rsid w:val="00911407"/>
    <w:rsid w:val="0092034F"/>
    <w:rsid w:val="009211ED"/>
    <w:rsid w:val="009221A4"/>
    <w:rsid w:val="009259D6"/>
    <w:rsid w:val="00930F73"/>
    <w:rsid w:val="00937073"/>
    <w:rsid w:val="00940C6D"/>
    <w:rsid w:val="0094479D"/>
    <w:rsid w:val="00945198"/>
    <w:rsid w:val="00946868"/>
    <w:rsid w:val="009507CB"/>
    <w:rsid w:val="00952ADA"/>
    <w:rsid w:val="00956775"/>
    <w:rsid w:val="0095781A"/>
    <w:rsid w:val="00961680"/>
    <w:rsid w:val="00973402"/>
    <w:rsid w:val="009862D0"/>
    <w:rsid w:val="00993FA6"/>
    <w:rsid w:val="00994822"/>
    <w:rsid w:val="009953A5"/>
    <w:rsid w:val="009A172C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D74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3081"/>
    <w:rsid w:val="00AF39C3"/>
    <w:rsid w:val="00AF44B0"/>
    <w:rsid w:val="00AF5E3A"/>
    <w:rsid w:val="00B027C8"/>
    <w:rsid w:val="00B03924"/>
    <w:rsid w:val="00B045AF"/>
    <w:rsid w:val="00B1361D"/>
    <w:rsid w:val="00B1507B"/>
    <w:rsid w:val="00B15935"/>
    <w:rsid w:val="00B214C2"/>
    <w:rsid w:val="00B24165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6BB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38C"/>
    <w:rsid w:val="00C855D8"/>
    <w:rsid w:val="00C86CB7"/>
    <w:rsid w:val="00C90C44"/>
    <w:rsid w:val="00C95727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02F8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3A7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729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2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64729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32</TotalTime>
  <Pages>2</Pages>
  <Words>519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4289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11</cp:revision>
  <cp:lastPrinted>2016-11-23T07:28:00Z</cp:lastPrinted>
  <dcterms:created xsi:type="dcterms:W3CDTF">2016-11-20T07:04:00Z</dcterms:created>
  <dcterms:modified xsi:type="dcterms:W3CDTF">2016-11-23T07:28:00Z</dcterms:modified>
</cp:coreProperties>
</file>