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1C5E08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1C5E08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1C5E08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05669B" w:rsidRDefault="004F6045" w:rsidP="00E602F8">
            <w:pPr>
              <w:ind w:firstLine="318"/>
              <w:jc w:val="center"/>
              <w:rPr>
                <w:bCs/>
                <w:sz w:val="26"/>
                <w:szCs w:val="26"/>
              </w:rPr>
            </w:pPr>
            <w:bookmarkStart w:id="0" w:name="OLE_LINK13"/>
            <w:bookmarkStart w:id="1" w:name="OLE_LINK14"/>
            <w:bookmarkStart w:id="2" w:name="OLE_LINK15"/>
            <w:r w:rsidRPr="0005669B">
              <w:rPr>
                <w:sz w:val="26"/>
                <w:szCs w:val="26"/>
              </w:rPr>
              <w:t xml:space="preserve">Об утверждении </w:t>
            </w:r>
            <w:r w:rsidR="00D54969" w:rsidRPr="0005669B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A1B63" w:rsidRPr="0005669B">
              <w:rPr>
                <w:sz w:val="26"/>
                <w:szCs w:val="26"/>
              </w:rPr>
              <w:t xml:space="preserve">регионального </w:t>
            </w:r>
            <w:r w:rsidR="00D54969" w:rsidRPr="0005669B">
              <w:rPr>
                <w:sz w:val="26"/>
                <w:szCs w:val="26"/>
              </w:rPr>
              <w:t xml:space="preserve">значения </w:t>
            </w:r>
            <w:bookmarkStart w:id="3" w:name="OLE_LINK7"/>
            <w:bookmarkStart w:id="4" w:name="OLE_LINK8"/>
            <w:bookmarkStart w:id="5" w:name="OLE_LINK69"/>
            <w:bookmarkStart w:id="6" w:name="OLE_LINK70"/>
            <w:bookmarkStart w:id="7" w:name="OLE_LINK9"/>
            <w:r w:rsidR="0005669B" w:rsidRPr="0005669B">
              <w:rPr>
                <w:bCs/>
                <w:sz w:val="26"/>
                <w:szCs w:val="26"/>
              </w:rPr>
              <w:t xml:space="preserve">«Одноэтажный «на погребах» жилой дом», </w:t>
            </w:r>
          </w:p>
          <w:p w:rsidR="00D54969" w:rsidRPr="0005669B" w:rsidRDefault="0005669B" w:rsidP="00E602F8">
            <w:pPr>
              <w:ind w:firstLine="318"/>
              <w:jc w:val="center"/>
              <w:rPr>
                <w:sz w:val="26"/>
                <w:szCs w:val="26"/>
              </w:rPr>
            </w:pPr>
            <w:r w:rsidRPr="0005669B">
              <w:rPr>
                <w:bCs/>
                <w:sz w:val="26"/>
                <w:szCs w:val="26"/>
              </w:rPr>
              <w:t>30</w:t>
            </w:r>
            <w:r>
              <w:rPr>
                <w:bCs/>
                <w:sz w:val="26"/>
                <w:szCs w:val="26"/>
              </w:rPr>
              <w:t>-</w:t>
            </w:r>
            <w:r w:rsidRPr="0005669B">
              <w:rPr>
                <w:bCs/>
                <w:sz w:val="26"/>
                <w:szCs w:val="26"/>
              </w:rPr>
              <w:t>40 гг</w:t>
            </w:r>
            <w:r>
              <w:rPr>
                <w:bCs/>
                <w:sz w:val="26"/>
                <w:szCs w:val="26"/>
              </w:rPr>
              <w:t>. </w:t>
            </w:r>
            <w:r w:rsidRPr="0005669B">
              <w:rPr>
                <w:bCs/>
                <w:sz w:val="26"/>
                <w:szCs w:val="26"/>
              </w:rPr>
              <w:t>Х</w:t>
            </w:r>
            <w:proofErr w:type="gramStart"/>
            <w:r w:rsidRPr="0005669B">
              <w:rPr>
                <w:bCs/>
                <w:sz w:val="26"/>
                <w:szCs w:val="26"/>
              </w:rPr>
              <w:t>I</w:t>
            </w:r>
            <w:proofErr w:type="gramEnd"/>
            <w:r w:rsidRPr="0005669B">
              <w:rPr>
                <w:bCs/>
                <w:sz w:val="26"/>
                <w:szCs w:val="26"/>
              </w:rPr>
              <w:t>Х в.</w:t>
            </w:r>
            <w:bookmarkStart w:id="8" w:name="OLE_LINK64"/>
            <w:bookmarkStart w:id="9" w:name="OLE_LINK65"/>
            <w:r w:rsidRPr="0005669B">
              <w:rPr>
                <w:bCs/>
                <w:sz w:val="26"/>
                <w:szCs w:val="26"/>
              </w:rPr>
              <w:t xml:space="preserve"> </w:t>
            </w:r>
            <w:bookmarkEnd w:id="3"/>
            <w:bookmarkEnd w:id="4"/>
            <w:r w:rsidR="002402D4" w:rsidRPr="0005669B">
              <w:rPr>
                <w:bCs/>
                <w:sz w:val="26"/>
                <w:szCs w:val="26"/>
              </w:rPr>
              <w:t>(Томская область)</w:t>
            </w:r>
            <w:bookmarkEnd w:id="8"/>
            <w:bookmarkEnd w:id="9"/>
            <w:bookmarkEnd w:id="5"/>
            <w:bookmarkEnd w:id="6"/>
            <w:bookmarkEnd w:id="0"/>
            <w:bookmarkEnd w:id="1"/>
            <w:bookmarkEnd w:id="7"/>
            <w:bookmarkEnd w:id="2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0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FB3CE7" w:rsidRPr="007C1406" w:rsidRDefault="00FB3CE7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7C1406">
        <w:rPr>
          <w:rStyle w:val="a9"/>
          <w:b w:val="0"/>
          <w:sz w:val="26"/>
          <w:szCs w:val="26"/>
        </w:rPr>
        <w:t>Руководствуясь Федеральн</w:t>
      </w:r>
      <w:r w:rsidR="00EC409C" w:rsidRPr="007C1406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1" w:name="OLE_LINK1"/>
      <w:bookmarkStart w:id="12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1"/>
      <w:bookmarkEnd w:id="12"/>
      <w:r w:rsidR="00E93D91" w:rsidRPr="007C1406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3" w:name="OLE_LINK10"/>
      <w:bookmarkStart w:id="14" w:name="OLE_LINK11"/>
      <w:r w:rsidR="008078A9" w:rsidRPr="007C1406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3"/>
      <w:bookmarkEnd w:id="14"/>
      <w:r w:rsidR="008078A9" w:rsidRPr="007C1406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5" w:name="OLE_LINK5"/>
      <w:bookmarkStart w:id="16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5"/>
      <w:bookmarkEnd w:id="16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7C1406">
        <w:rPr>
          <w:rStyle w:val="a9"/>
          <w:b w:val="0"/>
          <w:sz w:val="26"/>
          <w:szCs w:val="26"/>
        </w:rPr>
        <w:t>;</w:t>
      </w:r>
      <w:proofErr w:type="gramEnd"/>
      <w:r w:rsidR="00AA1B63" w:rsidRPr="007C1406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7C1406">
        <w:rPr>
          <w:sz w:val="26"/>
          <w:szCs w:val="26"/>
        </w:rPr>
        <w:t xml:space="preserve">главы 2 </w:t>
      </w:r>
      <w:r w:rsidR="00AA1B63" w:rsidRPr="007C1406">
        <w:rPr>
          <w:rStyle w:val="a9"/>
          <w:b w:val="0"/>
          <w:sz w:val="26"/>
          <w:szCs w:val="26"/>
        </w:rPr>
        <w:t>Положения</w:t>
      </w:r>
      <w:r w:rsidR="007C1406" w:rsidRPr="007C1406">
        <w:rPr>
          <w:rStyle w:val="a9"/>
          <w:b w:val="0"/>
          <w:sz w:val="26"/>
          <w:szCs w:val="26"/>
        </w:rPr>
        <w:t xml:space="preserve"> о </w:t>
      </w:r>
      <w:r w:rsidR="000E6E84" w:rsidRPr="007C1406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7C1406">
        <w:rPr>
          <w:rStyle w:val="a9"/>
          <w:b w:val="0"/>
          <w:sz w:val="26"/>
          <w:szCs w:val="26"/>
        </w:rPr>
        <w:t xml:space="preserve">, </w:t>
      </w:r>
      <w:r w:rsidRPr="007C1406">
        <w:rPr>
          <w:rStyle w:val="a9"/>
          <w:b w:val="0"/>
          <w:sz w:val="26"/>
          <w:szCs w:val="26"/>
        </w:rPr>
        <w:t>утвержденн</w:t>
      </w:r>
      <w:r w:rsidR="005F26D6" w:rsidRPr="007C1406">
        <w:rPr>
          <w:rStyle w:val="a9"/>
          <w:b w:val="0"/>
          <w:sz w:val="26"/>
          <w:szCs w:val="26"/>
        </w:rPr>
        <w:t>ого</w:t>
      </w:r>
      <w:r w:rsidRPr="007C1406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7C1406">
        <w:rPr>
          <w:rStyle w:val="a9"/>
          <w:b w:val="0"/>
          <w:sz w:val="26"/>
          <w:szCs w:val="26"/>
        </w:rPr>
        <w:t xml:space="preserve">Губернатора </w:t>
      </w:r>
      <w:r w:rsidR="00366843" w:rsidRPr="007C1406">
        <w:rPr>
          <w:rStyle w:val="a9"/>
          <w:b w:val="0"/>
          <w:sz w:val="26"/>
          <w:szCs w:val="26"/>
        </w:rPr>
        <w:t>Томской области от </w:t>
      </w:r>
      <w:r w:rsidR="00EC5A7C" w:rsidRPr="007C1406">
        <w:rPr>
          <w:rStyle w:val="a9"/>
          <w:b w:val="0"/>
          <w:sz w:val="26"/>
          <w:szCs w:val="26"/>
        </w:rPr>
        <w:t>29.04.2016 № </w:t>
      </w:r>
      <w:r w:rsidR="000E6E84" w:rsidRPr="007C1406">
        <w:rPr>
          <w:rStyle w:val="a9"/>
          <w:b w:val="0"/>
          <w:sz w:val="26"/>
          <w:szCs w:val="26"/>
        </w:rPr>
        <w:t>37</w:t>
      </w:r>
      <w:r w:rsidR="005739C6" w:rsidRPr="007C1406">
        <w:rPr>
          <w:rStyle w:val="a9"/>
          <w:b w:val="0"/>
          <w:sz w:val="26"/>
          <w:szCs w:val="26"/>
        </w:rPr>
        <w:t xml:space="preserve">, </w:t>
      </w:r>
      <w:r w:rsidRPr="007C1406">
        <w:rPr>
          <w:rStyle w:val="a9"/>
          <w:b w:val="0"/>
          <w:sz w:val="26"/>
          <w:szCs w:val="26"/>
        </w:rPr>
        <w:t>приказываю:</w:t>
      </w:r>
    </w:p>
    <w:p w:rsidR="00443317" w:rsidRPr="0005669B" w:rsidRDefault="00FB3CE7" w:rsidP="0005669B">
      <w:pPr>
        <w:pStyle w:val="af1"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7C1406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7" w:name="OLE_LINK12"/>
      <w:r w:rsidR="00973402" w:rsidRPr="007C1406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End w:id="17"/>
      <w:r w:rsidR="0005669B" w:rsidRPr="0005669B">
        <w:rPr>
          <w:rFonts w:ascii="Times New Roman" w:hAnsi="Times New Roman"/>
          <w:bCs/>
          <w:sz w:val="26"/>
          <w:szCs w:val="26"/>
        </w:rPr>
        <w:t>«Одноэтажный «на погребах» жилой дом», 30</w:t>
      </w:r>
      <w:r w:rsidR="0005669B">
        <w:rPr>
          <w:rFonts w:ascii="Times New Roman" w:hAnsi="Times New Roman"/>
          <w:bCs/>
          <w:sz w:val="26"/>
          <w:szCs w:val="26"/>
        </w:rPr>
        <w:t>-40 </w:t>
      </w:r>
      <w:r w:rsidR="0005669B" w:rsidRPr="0005669B">
        <w:rPr>
          <w:rFonts w:ascii="Times New Roman" w:hAnsi="Times New Roman"/>
          <w:bCs/>
          <w:sz w:val="26"/>
          <w:szCs w:val="26"/>
        </w:rPr>
        <w:t>гг</w:t>
      </w:r>
      <w:r w:rsidR="0005669B" w:rsidRPr="0005669B">
        <w:rPr>
          <w:bCs/>
          <w:sz w:val="26"/>
          <w:szCs w:val="26"/>
        </w:rPr>
        <w:t>.</w:t>
      </w:r>
      <w:r w:rsidR="0005669B">
        <w:rPr>
          <w:bCs/>
          <w:sz w:val="26"/>
          <w:szCs w:val="26"/>
        </w:rPr>
        <w:t xml:space="preserve"> </w:t>
      </w:r>
      <w:r w:rsidR="0005669B" w:rsidRPr="0005669B">
        <w:rPr>
          <w:rFonts w:ascii="Times New Roman" w:hAnsi="Times New Roman"/>
          <w:bCs/>
          <w:sz w:val="26"/>
          <w:szCs w:val="26"/>
        </w:rPr>
        <w:t>Х</w:t>
      </w:r>
      <w:proofErr w:type="gramStart"/>
      <w:r w:rsidR="0005669B" w:rsidRPr="0005669B">
        <w:rPr>
          <w:rFonts w:ascii="Times New Roman" w:hAnsi="Times New Roman"/>
          <w:bCs/>
          <w:sz w:val="26"/>
          <w:szCs w:val="26"/>
        </w:rPr>
        <w:t>I</w:t>
      </w:r>
      <w:proofErr w:type="gramEnd"/>
      <w:r w:rsidR="0005669B" w:rsidRPr="0005669B">
        <w:rPr>
          <w:rFonts w:ascii="Times New Roman" w:hAnsi="Times New Roman"/>
          <w:bCs/>
          <w:sz w:val="26"/>
          <w:szCs w:val="26"/>
        </w:rPr>
        <w:t>Х</w:t>
      </w:r>
      <w:r w:rsidR="0005669B">
        <w:rPr>
          <w:rFonts w:ascii="Times New Roman" w:hAnsi="Times New Roman"/>
          <w:bCs/>
          <w:sz w:val="26"/>
          <w:szCs w:val="26"/>
        </w:rPr>
        <w:t> </w:t>
      </w:r>
      <w:r w:rsidR="0005669B" w:rsidRPr="0005669B">
        <w:rPr>
          <w:rFonts w:ascii="Times New Roman" w:hAnsi="Times New Roman"/>
          <w:bCs/>
          <w:sz w:val="26"/>
          <w:szCs w:val="26"/>
        </w:rPr>
        <w:t>в.</w:t>
      </w:r>
      <w:r w:rsidR="00272EFD" w:rsidRPr="0005669B">
        <w:rPr>
          <w:rFonts w:ascii="Times New Roman" w:hAnsi="Times New Roman"/>
          <w:bCs/>
          <w:sz w:val="26"/>
          <w:szCs w:val="26"/>
        </w:rPr>
        <w:t>,</w:t>
      </w:r>
      <w:r w:rsidR="002402D4" w:rsidRPr="0005669B">
        <w:rPr>
          <w:rFonts w:ascii="Times New Roman" w:hAnsi="Times New Roman"/>
          <w:bCs/>
          <w:sz w:val="26"/>
          <w:szCs w:val="26"/>
        </w:rPr>
        <w:t xml:space="preserve"> </w:t>
      </w:r>
      <w:bookmarkStart w:id="18" w:name="OLE_LINK85"/>
      <w:bookmarkStart w:id="19" w:name="OLE_LINK86"/>
      <w:r w:rsidR="00272EFD" w:rsidRPr="0005669B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18"/>
      <w:bookmarkEnd w:id="19"/>
      <w:r w:rsidR="00272EFD" w:rsidRPr="0005669B">
        <w:rPr>
          <w:rFonts w:ascii="Times New Roman" w:hAnsi="Times New Roman"/>
          <w:sz w:val="26"/>
          <w:szCs w:val="26"/>
        </w:rPr>
        <w:t>Томская область</w:t>
      </w:r>
      <w:r w:rsidR="00973402" w:rsidRPr="0005669B">
        <w:rPr>
          <w:rFonts w:ascii="Times New Roman" w:hAnsi="Times New Roman"/>
          <w:bCs/>
          <w:sz w:val="26"/>
          <w:szCs w:val="26"/>
        </w:rPr>
        <w:t xml:space="preserve">, </w:t>
      </w:r>
      <w:proofErr w:type="gramStart"/>
      <w:r w:rsidR="0005669B" w:rsidRPr="0005669B">
        <w:rPr>
          <w:rFonts w:ascii="Times New Roman" w:hAnsi="Times New Roman"/>
          <w:sz w:val="26"/>
          <w:szCs w:val="26"/>
        </w:rPr>
        <w:t>г</w:t>
      </w:r>
      <w:proofErr w:type="gramEnd"/>
      <w:r w:rsidR="0005669B">
        <w:rPr>
          <w:rFonts w:ascii="Times New Roman" w:hAnsi="Times New Roman"/>
          <w:sz w:val="26"/>
          <w:szCs w:val="26"/>
        </w:rPr>
        <w:t>. </w:t>
      </w:r>
      <w:r w:rsidR="0005669B" w:rsidRPr="0005669B">
        <w:rPr>
          <w:rFonts w:ascii="Times New Roman" w:hAnsi="Times New Roman"/>
          <w:sz w:val="26"/>
          <w:szCs w:val="26"/>
        </w:rPr>
        <w:t>Томск, Октябрьский район, Бакунина улица</w:t>
      </w:r>
      <w:r w:rsidR="0005669B">
        <w:rPr>
          <w:rFonts w:ascii="Times New Roman" w:hAnsi="Times New Roman"/>
          <w:sz w:val="26"/>
          <w:szCs w:val="26"/>
        </w:rPr>
        <w:t>, 6</w:t>
      </w:r>
      <w:r w:rsidR="00905DDE" w:rsidRPr="0005669B">
        <w:rPr>
          <w:rFonts w:ascii="Times New Roman" w:hAnsi="Times New Roman"/>
          <w:bCs/>
          <w:sz w:val="26"/>
          <w:szCs w:val="26"/>
        </w:rPr>
        <w:t xml:space="preserve">, </w:t>
      </w:r>
      <w:r w:rsidRPr="0005669B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05669B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05669B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05669B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05669B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7C1406" w:rsidRDefault="00FB3CE7" w:rsidP="002C4A67">
      <w:pPr>
        <w:pStyle w:val="af1"/>
        <w:numPr>
          <w:ilvl w:val="0"/>
          <w:numId w:val="5"/>
        </w:numPr>
        <w:tabs>
          <w:tab w:val="left" w:pos="1134"/>
        </w:tabs>
        <w:ind w:left="1134" w:hanging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7C1406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7C1406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7C1406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32082" w:rsidRPr="007C1406" w:rsidRDefault="00E32082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10"/>
    <w:p w:rsidR="00787B4C" w:rsidRPr="00366843" w:rsidRDefault="00657FF0" w:rsidP="003018EA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EC5A7C" w:rsidRPr="0067244D" w:rsidRDefault="00EC5A7C" w:rsidP="00EC5A7C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EC5A7C">
      <w:pPr>
        <w:jc w:val="both"/>
      </w:pPr>
      <w:r w:rsidRPr="0067244D">
        <w:t>8 (3822) 71-30-93</w:t>
      </w:r>
      <w:r>
        <w:t xml:space="preserve"> </w:t>
      </w:r>
    </w:p>
    <w:p w:rsidR="00EC5A7C" w:rsidRPr="0013038D" w:rsidRDefault="001C5E08" w:rsidP="00EC5A7C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</w:t>
        </w:r>
        <w:proofErr w:type="spellStart"/>
        <w:r w:rsidR="00EC5A7C" w:rsidRPr="0067244D">
          <w:rPr>
            <w:rStyle w:val="aa"/>
          </w:rPr>
          <w:t>tomsk.gov.ru</w:t>
        </w:r>
        <w:proofErr w:type="spellEnd"/>
      </w:hyperlink>
    </w:p>
    <w:p w:rsidR="009D7404" w:rsidRDefault="009D7404" w:rsidP="00415BC5">
      <w:pPr>
        <w:jc w:val="right"/>
      </w:pPr>
    </w:p>
    <w:p w:rsidR="00F64729" w:rsidRDefault="00160D55" w:rsidP="009D7404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F64729" w:rsidRPr="002402D4" w:rsidTr="00F64729">
        <w:trPr>
          <w:trHeight w:val="426"/>
        </w:trPr>
        <w:tc>
          <w:tcPr>
            <w:tcW w:w="5211" w:type="dxa"/>
          </w:tcPr>
          <w:p w:rsidR="00F64729" w:rsidRDefault="00F64729" w:rsidP="00905DDE">
            <w:pPr>
              <w:jc w:val="right"/>
            </w:pPr>
            <w:bookmarkStart w:id="20" w:name="_Hlk467418650"/>
          </w:p>
        </w:tc>
        <w:tc>
          <w:tcPr>
            <w:tcW w:w="4360" w:type="dxa"/>
          </w:tcPr>
          <w:p w:rsidR="00F64729" w:rsidRPr="00F64729" w:rsidRDefault="00F64729" w:rsidP="00F64729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Приложение к приказу </w:t>
            </w:r>
          </w:p>
          <w:p w:rsidR="00F64729" w:rsidRPr="00F64729" w:rsidRDefault="00F64729" w:rsidP="00F64729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F64729" w:rsidRPr="002402D4" w:rsidTr="00F64729">
        <w:trPr>
          <w:trHeight w:val="270"/>
        </w:trPr>
        <w:tc>
          <w:tcPr>
            <w:tcW w:w="5211" w:type="dxa"/>
          </w:tcPr>
          <w:p w:rsidR="00F64729" w:rsidRDefault="00F64729" w:rsidP="00905DDE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F64729" w:rsidRPr="00F64729" w:rsidRDefault="00F64729" w:rsidP="00905DDE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от                             № </w:t>
            </w:r>
          </w:p>
        </w:tc>
      </w:tr>
      <w:bookmarkEnd w:id="20"/>
    </w:tbl>
    <w:p w:rsidR="00F64729" w:rsidRDefault="00F64729" w:rsidP="00415BC5">
      <w:pPr>
        <w:jc w:val="right"/>
      </w:pPr>
    </w:p>
    <w:p w:rsidR="00160D55" w:rsidRPr="00AD7D8B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6C387B" w:rsidRPr="0005669B" w:rsidRDefault="00AD7D8B" w:rsidP="0005669B">
      <w:pPr>
        <w:ind w:firstLine="318"/>
        <w:jc w:val="center"/>
        <w:rPr>
          <w:b/>
          <w:bCs/>
          <w:sz w:val="26"/>
          <w:szCs w:val="26"/>
        </w:rPr>
      </w:pPr>
      <w:r w:rsidRPr="0005669B">
        <w:rPr>
          <w:b/>
          <w:sz w:val="26"/>
          <w:szCs w:val="26"/>
        </w:rPr>
        <w:t xml:space="preserve">Предмет охраны </w:t>
      </w:r>
      <w:bookmarkStart w:id="21" w:name="OLE_LINK73"/>
      <w:bookmarkStart w:id="22" w:name="OLE_LINK74"/>
      <w:r w:rsidRPr="0005669B">
        <w:rPr>
          <w:b/>
          <w:sz w:val="26"/>
          <w:szCs w:val="26"/>
        </w:rPr>
        <w:t xml:space="preserve">объекта культурного наследия регионального значения </w:t>
      </w:r>
      <w:bookmarkStart w:id="23" w:name="OLE_LINK71"/>
      <w:bookmarkStart w:id="24" w:name="OLE_LINK72"/>
      <w:r w:rsidR="0005669B" w:rsidRPr="0005669B">
        <w:rPr>
          <w:b/>
          <w:bCs/>
          <w:sz w:val="26"/>
          <w:szCs w:val="26"/>
        </w:rPr>
        <w:t>«Одноэтажный «на погребах» жилой дом», 30-40 гг. Х</w:t>
      </w:r>
      <w:proofErr w:type="gramStart"/>
      <w:r w:rsidR="0005669B" w:rsidRPr="0005669B">
        <w:rPr>
          <w:b/>
          <w:bCs/>
          <w:sz w:val="26"/>
          <w:szCs w:val="26"/>
        </w:rPr>
        <w:t>I</w:t>
      </w:r>
      <w:proofErr w:type="gramEnd"/>
      <w:r w:rsidR="0005669B" w:rsidRPr="0005669B">
        <w:rPr>
          <w:b/>
          <w:bCs/>
          <w:sz w:val="26"/>
          <w:szCs w:val="26"/>
        </w:rPr>
        <w:t>Х в. (Томская область)</w:t>
      </w:r>
    </w:p>
    <w:bookmarkEnd w:id="23"/>
    <w:bookmarkEnd w:id="24"/>
    <w:bookmarkEnd w:id="21"/>
    <w:bookmarkEnd w:id="22"/>
    <w:p w:rsidR="006C387B" w:rsidRPr="00905DDE" w:rsidRDefault="006C387B" w:rsidP="00905DDE">
      <w:pPr>
        <w:pStyle w:val="ConsPlusCell"/>
        <w:ind w:right="-36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669B" w:rsidRPr="0005669B" w:rsidRDefault="0005669B" w:rsidP="0005669B">
      <w:pPr>
        <w:numPr>
          <w:ilvl w:val="0"/>
          <w:numId w:val="2"/>
        </w:numPr>
        <w:tabs>
          <w:tab w:val="clear" w:pos="1637"/>
          <w:tab w:val="num" w:pos="567"/>
        </w:tabs>
        <w:autoSpaceDE w:val="0"/>
        <w:autoSpaceDN w:val="0"/>
        <w:ind w:left="0" w:right="120" w:firstLine="0"/>
        <w:jc w:val="both"/>
        <w:rPr>
          <w:sz w:val="26"/>
          <w:szCs w:val="26"/>
        </w:rPr>
      </w:pPr>
      <w:r w:rsidRPr="0005669B">
        <w:rPr>
          <w:b/>
          <w:sz w:val="26"/>
          <w:szCs w:val="26"/>
        </w:rPr>
        <w:t>Градостроительные характеристики здания</w:t>
      </w:r>
      <w:r>
        <w:rPr>
          <w:sz w:val="26"/>
          <w:szCs w:val="26"/>
        </w:rPr>
        <w:t xml:space="preserve"> 1830-х г., воссозданного в 2002 </w:t>
      </w:r>
      <w:r w:rsidRPr="0005669B">
        <w:rPr>
          <w:sz w:val="26"/>
          <w:szCs w:val="26"/>
        </w:rPr>
        <w:t>г. (на основании обмеров, резу</w:t>
      </w:r>
      <w:r>
        <w:rPr>
          <w:sz w:val="26"/>
          <w:szCs w:val="26"/>
        </w:rPr>
        <w:t>льтатов натурных исследований и </w:t>
      </w:r>
      <w:r w:rsidRPr="0005669B">
        <w:rPr>
          <w:sz w:val="26"/>
          <w:szCs w:val="26"/>
        </w:rPr>
        <w:t>материалов историко-архивных изысканий):</w:t>
      </w:r>
    </w:p>
    <w:p w:rsidR="0005669B" w:rsidRPr="0005669B" w:rsidRDefault="0005669B" w:rsidP="00933F14">
      <w:pPr>
        <w:pStyle w:val="af0"/>
        <w:numPr>
          <w:ilvl w:val="0"/>
          <w:numId w:val="18"/>
        </w:numPr>
        <w:tabs>
          <w:tab w:val="left" w:pos="567"/>
        </w:tabs>
        <w:spacing w:line="240" w:lineRule="auto"/>
        <w:ind w:left="0" w:right="120" w:firstLine="0"/>
        <w:jc w:val="both"/>
        <w:rPr>
          <w:rFonts w:ascii="Times New Roman" w:hAnsi="Times New Roman"/>
          <w:sz w:val="26"/>
          <w:szCs w:val="26"/>
        </w:rPr>
      </w:pPr>
      <w:r w:rsidRPr="0005669B">
        <w:rPr>
          <w:rFonts w:ascii="Times New Roman" w:hAnsi="Times New Roman"/>
          <w:sz w:val="26"/>
          <w:szCs w:val="26"/>
        </w:rPr>
        <w:t>Местоположение здания в строчке застройки одной из самых старых улиц города – Б</w:t>
      </w:r>
      <w:r>
        <w:rPr>
          <w:rFonts w:ascii="Times New Roman" w:hAnsi="Times New Roman"/>
          <w:sz w:val="26"/>
          <w:szCs w:val="26"/>
        </w:rPr>
        <w:t>акунина (бывшей ул. </w:t>
      </w:r>
      <w:proofErr w:type="spellStart"/>
      <w:r w:rsidRPr="0005669B">
        <w:rPr>
          <w:rFonts w:ascii="Times New Roman" w:hAnsi="Times New Roman"/>
          <w:sz w:val="26"/>
          <w:szCs w:val="26"/>
        </w:rPr>
        <w:t>Ефремовской</w:t>
      </w:r>
      <w:proofErr w:type="spellEnd"/>
      <w:r w:rsidRPr="0005669B">
        <w:rPr>
          <w:rFonts w:ascii="Times New Roman" w:hAnsi="Times New Roman"/>
          <w:sz w:val="26"/>
          <w:szCs w:val="26"/>
        </w:rPr>
        <w:t>) в месте спуска на нижнюю террасу города, главным (восточным) фасадом – по кра</w:t>
      </w:r>
      <w:r>
        <w:rPr>
          <w:rFonts w:ascii="Times New Roman" w:hAnsi="Times New Roman"/>
          <w:sz w:val="26"/>
          <w:szCs w:val="26"/>
        </w:rPr>
        <w:t>сной линии улицы, проходящей на </w:t>
      </w:r>
      <w:r w:rsidRPr="0005669B">
        <w:rPr>
          <w:rFonts w:ascii="Times New Roman" w:hAnsi="Times New Roman"/>
          <w:sz w:val="26"/>
          <w:szCs w:val="26"/>
        </w:rPr>
        <w:t xml:space="preserve">данном участке вдоль бровки рельефа. </w:t>
      </w:r>
    </w:p>
    <w:p w:rsidR="0005669B" w:rsidRDefault="0005669B" w:rsidP="00933F14">
      <w:pPr>
        <w:pStyle w:val="af0"/>
        <w:numPr>
          <w:ilvl w:val="0"/>
          <w:numId w:val="18"/>
        </w:numPr>
        <w:tabs>
          <w:tab w:val="left" w:pos="567"/>
        </w:tabs>
        <w:spacing w:line="240" w:lineRule="auto"/>
        <w:ind w:left="0" w:right="120" w:firstLine="0"/>
        <w:jc w:val="both"/>
        <w:rPr>
          <w:rFonts w:ascii="Times New Roman" w:hAnsi="Times New Roman"/>
          <w:sz w:val="26"/>
          <w:szCs w:val="26"/>
        </w:rPr>
      </w:pPr>
      <w:r w:rsidRPr="0005669B">
        <w:rPr>
          <w:rFonts w:ascii="Times New Roman" w:hAnsi="Times New Roman"/>
          <w:sz w:val="26"/>
          <w:szCs w:val="26"/>
        </w:rPr>
        <w:t xml:space="preserve">Расположение здания в сохранившейся исторической среде, сформированной преимущественно 2-х этажной деревянной застройкой, в непосредственной близости от Римско-католического костёла. Своим объёмом здание поддерживает масштаб исторической застройки, участвует в </w:t>
      </w:r>
      <w:proofErr w:type="gramStart"/>
      <w:r w:rsidRPr="0005669B">
        <w:rPr>
          <w:rFonts w:ascii="Times New Roman" w:hAnsi="Times New Roman"/>
          <w:sz w:val="26"/>
          <w:szCs w:val="26"/>
        </w:rPr>
        <w:t>формировании</w:t>
      </w:r>
      <w:proofErr w:type="gramEnd"/>
      <w:r w:rsidRPr="0005669B">
        <w:rPr>
          <w:rFonts w:ascii="Times New Roman" w:hAnsi="Times New Roman"/>
          <w:sz w:val="26"/>
          <w:szCs w:val="26"/>
        </w:rPr>
        <w:t xml:space="preserve"> облика улицы периода первой пол. </w:t>
      </w:r>
      <w:r w:rsidRPr="0005669B">
        <w:rPr>
          <w:rFonts w:ascii="Times New Roman" w:hAnsi="Times New Roman"/>
          <w:sz w:val="26"/>
          <w:szCs w:val="26"/>
          <w:lang w:val="en-US"/>
        </w:rPr>
        <w:t>XIX</w:t>
      </w:r>
      <w:r w:rsidRPr="0005669B">
        <w:rPr>
          <w:rFonts w:ascii="Times New Roman" w:hAnsi="Times New Roman"/>
          <w:sz w:val="26"/>
          <w:szCs w:val="26"/>
        </w:rPr>
        <w:t xml:space="preserve"> в. и влияет на целостность восприятия застройки улицы центральной исторической части города. </w:t>
      </w:r>
    </w:p>
    <w:p w:rsidR="0005669B" w:rsidRPr="0005669B" w:rsidRDefault="0005669B" w:rsidP="00933F14">
      <w:pPr>
        <w:pStyle w:val="af0"/>
        <w:numPr>
          <w:ilvl w:val="0"/>
          <w:numId w:val="18"/>
        </w:numPr>
        <w:tabs>
          <w:tab w:val="left" w:pos="567"/>
        </w:tabs>
        <w:spacing w:line="240" w:lineRule="auto"/>
        <w:ind w:left="0" w:right="120" w:firstLine="0"/>
        <w:jc w:val="both"/>
        <w:rPr>
          <w:rFonts w:ascii="Times New Roman" w:hAnsi="Times New Roman"/>
          <w:sz w:val="26"/>
          <w:szCs w:val="26"/>
        </w:rPr>
      </w:pPr>
      <w:r w:rsidRPr="0005669B">
        <w:rPr>
          <w:rFonts w:ascii="Times New Roman" w:hAnsi="Times New Roman"/>
          <w:sz w:val="26"/>
          <w:szCs w:val="26"/>
        </w:rPr>
        <w:t>Здание является частью комплексной застройки римско-католического костёла (1833-1896 гг.) и играет второстепенную роль в структуре комплекса как жилой дом ксёндза (священнослужителя костёла).</w:t>
      </w:r>
    </w:p>
    <w:p w:rsidR="0005669B" w:rsidRPr="0005669B" w:rsidRDefault="0005669B" w:rsidP="00933F14">
      <w:pPr>
        <w:pStyle w:val="af0"/>
        <w:numPr>
          <w:ilvl w:val="0"/>
          <w:numId w:val="18"/>
        </w:numPr>
        <w:tabs>
          <w:tab w:val="left" w:pos="567"/>
        </w:tabs>
        <w:spacing w:line="240" w:lineRule="auto"/>
        <w:ind w:left="0" w:right="120" w:firstLine="0"/>
        <w:jc w:val="both"/>
        <w:rPr>
          <w:rFonts w:ascii="Times New Roman" w:hAnsi="Times New Roman"/>
          <w:sz w:val="26"/>
          <w:szCs w:val="26"/>
        </w:rPr>
      </w:pPr>
      <w:r w:rsidRPr="0005669B">
        <w:rPr>
          <w:rFonts w:ascii="Times New Roman" w:hAnsi="Times New Roman"/>
          <w:sz w:val="26"/>
          <w:szCs w:val="26"/>
        </w:rPr>
        <w:t xml:space="preserve">Основные габаритные размеры здания по наружному контуру ограждающих конструкций (за исключением дворового (западного) фасада) и высотные отметки здания. Здание двухэтажное каменное. </w:t>
      </w:r>
    </w:p>
    <w:p w:rsidR="0005669B" w:rsidRPr="0005669B" w:rsidRDefault="0005669B" w:rsidP="00933F14">
      <w:pPr>
        <w:pStyle w:val="af0"/>
        <w:numPr>
          <w:ilvl w:val="0"/>
          <w:numId w:val="18"/>
        </w:numPr>
        <w:tabs>
          <w:tab w:val="left" w:pos="567"/>
        </w:tabs>
        <w:spacing w:line="240" w:lineRule="auto"/>
        <w:ind w:left="0" w:right="120" w:firstLine="0"/>
        <w:jc w:val="both"/>
        <w:rPr>
          <w:rFonts w:ascii="Times New Roman" w:hAnsi="Times New Roman"/>
          <w:sz w:val="26"/>
          <w:szCs w:val="26"/>
        </w:rPr>
      </w:pPr>
      <w:r w:rsidRPr="0005669B">
        <w:rPr>
          <w:rFonts w:ascii="Times New Roman" w:hAnsi="Times New Roman"/>
          <w:sz w:val="26"/>
          <w:szCs w:val="26"/>
        </w:rPr>
        <w:t xml:space="preserve">Секторы и направления видовых раскрытий здания при </w:t>
      </w:r>
      <w:r>
        <w:rPr>
          <w:rFonts w:ascii="Times New Roman" w:hAnsi="Times New Roman"/>
          <w:sz w:val="26"/>
          <w:szCs w:val="26"/>
        </w:rPr>
        <w:t>его восприятии с ул. </w:t>
      </w:r>
      <w:r w:rsidRPr="0005669B">
        <w:rPr>
          <w:rFonts w:ascii="Times New Roman" w:hAnsi="Times New Roman"/>
          <w:sz w:val="26"/>
          <w:szCs w:val="26"/>
        </w:rPr>
        <w:t>Бакунина, со стороны дворовой территории римско-католического костёла</w:t>
      </w:r>
      <w:r>
        <w:rPr>
          <w:rFonts w:ascii="Times New Roman" w:hAnsi="Times New Roman"/>
          <w:sz w:val="26"/>
          <w:szCs w:val="26"/>
        </w:rPr>
        <w:t>, с </w:t>
      </w:r>
      <w:r w:rsidRPr="0005669B">
        <w:rPr>
          <w:rFonts w:ascii="Times New Roman" w:hAnsi="Times New Roman"/>
          <w:sz w:val="26"/>
          <w:szCs w:val="26"/>
        </w:rPr>
        <w:t xml:space="preserve">мыса Воскресенской горы (с каланчи здания по ул. Бакунина, 3), с близлежащих улиц нижней террасы города при панорамном восприятии застройки бровки рельефа Воскресенской горы. </w:t>
      </w:r>
    </w:p>
    <w:p w:rsidR="0005669B" w:rsidRPr="0005669B" w:rsidRDefault="0005669B" w:rsidP="0005669B">
      <w:pPr>
        <w:pStyle w:val="af0"/>
        <w:numPr>
          <w:ilvl w:val="0"/>
          <w:numId w:val="2"/>
        </w:numPr>
        <w:tabs>
          <w:tab w:val="clear" w:pos="1637"/>
          <w:tab w:val="num" w:pos="567"/>
        </w:tabs>
        <w:spacing w:line="240" w:lineRule="auto"/>
        <w:ind w:left="0" w:right="120" w:firstLine="0"/>
        <w:jc w:val="both"/>
        <w:rPr>
          <w:rFonts w:ascii="Times New Roman" w:hAnsi="Times New Roman"/>
          <w:sz w:val="26"/>
          <w:szCs w:val="26"/>
        </w:rPr>
      </w:pPr>
      <w:r w:rsidRPr="0005669B">
        <w:rPr>
          <w:rFonts w:ascii="Times New Roman" w:hAnsi="Times New Roman"/>
          <w:b/>
          <w:sz w:val="26"/>
          <w:szCs w:val="26"/>
        </w:rPr>
        <w:t>Композиция фасадов:</w:t>
      </w:r>
      <w:r w:rsidRPr="0005669B">
        <w:rPr>
          <w:rFonts w:ascii="Times New Roman" w:hAnsi="Times New Roman"/>
          <w:sz w:val="26"/>
          <w:szCs w:val="26"/>
        </w:rPr>
        <w:t xml:space="preserve"> главного (восточного) фасада – фронтальная, боковых фасадов – асимметричная с выступ</w:t>
      </w:r>
      <w:r w:rsidR="00933F14">
        <w:rPr>
          <w:rFonts w:ascii="Times New Roman" w:hAnsi="Times New Roman"/>
          <w:sz w:val="26"/>
          <w:szCs w:val="26"/>
        </w:rPr>
        <w:t>ающими объёмами, оформленными в </w:t>
      </w:r>
      <w:proofErr w:type="gramStart"/>
      <w:r w:rsidRPr="0005669B">
        <w:rPr>
          <w:rFonts w:ascii="Times New Roman" w:hAnsi="Times New Roman"/>
          <w:sz w:val="26"/>
          <w:szCs w:val="26"/>
        </w:rPr>
        <w:t>уровне</w:t>
      </w:r>
      <w:proofErr w:type="gramEnd"/>
      <w:r w:rsidRPr="0005669B">
        <w:rPr>
          <w:rFonts w:ascii="Times New Roman" w:hAnsi="Times New Roman"/>
          <w:sz w:val="26"/>
          <w:szCs w:val="26"/>
        </w:rPr>
        <w:t xml:space="preserve"> кровли треугольными фронтонами. Восстановленное архитектурно-художественное оформление фасадов здания в классицистическом </w:t>
      </w:r>
      <w:proofErr w:type="gramStart"/>
      <w:r w:rsidRPr="0005669B">
        <w:rPr>
          <w:rFonts w:ascii="Times New Roman" w:hAnsi="Times New Roman"/>
          <w:sz w:val="26"/>
          <w:szCs w:val="26"/>
        </w:rPr>
        <w:t>стиле</w:t>
      </w:r>
      <w:proofErr w:type="gramEnd"/>
      <w:r w:rsidRPr="0005669B">
        <w:rPr>
          <w:rFonts w:ascii="Times New Roman" w:hAnsi="Times New Roman"/>
          <w:sz w:val="26"/>
          <w:szCs w:val="26"/>
        </w:rPr>
        <w:t xml:space="preserve">. </w:t>
      </w:r>
    </w:p>
    <w:p w:rsidR="0005669B" w:rsidRPr="0005669B" w:rsidRDefault="0005669B" w:rsidP="0005669B">
      <w:pPr>
        <w:tabs>
          <w:tab w:val="num" w:pos="567"/>
        </w:tabs>
        <w:ind w:right="120"/>
        <w:jc w:val="both"/>
        <w:rPr>
          <w:color w:val="999999"/>
          <w:sz w:val="26"/>
          <w:szCs w:val="26"/>
        </w:rPr>
      </w:pPr>
    </w:p>
    <w:p w:rsidR="00AD7D8B" w:rsidRDefault="00AD7D8B" w:rsidP="00EF5BC7">
      <w:pPr>
        <w:pStyle w:val="21"/>
        <w:tabs>
          <w:tab w:val="left" w:pos="900"/>
        </w:tabs>
        <w:ind w:left="0"/>
        <w:jc w:val="center"/>
        <w:rPr>
          <w:rFonts w:ascii="Times New Roman" w:hAnsi="Times New Roman"/>
          <w:b/>
          <w:color w:val="000000"/>
          <w:sz w:val="25"/>
          <w:szCs w:val="25"/>
        </w:rPr>
      </w:pPr>
    </w:p>
    <w:p w:rsidR="00160D55" w:rsidRPr="00160D55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</w:p>
    <w:sectPr w:rsidR="00160D55" w:rsidRPr="00160D55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DDE" w:rsidRDefault="00905DDE">
      <w:r>
        <w:separator/>
      </w:r>
    </w:p>
  </w:endnote>
  <w:endnote w:type="continuationSeparator" w:id="1">
    <w:p w:rsidR="00905DDE" w:rsidRDefault="00905D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DDE" w:rsidRDefault="001C5E08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05DD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DDE" w:rsidRDefault="00905DD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DDE" w:rsidRDefault="001C5E08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05DD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C4A67">
      <w:rPr>
        <w:rStyle w:val="a6"/>
        <w:noProof/>
      </w:rPr>
      <w:t>2</w:t>
    </w:r>
    <w:r>
      <w:rPr>
        <w:rStyle w:val="a6"/>
      </w:rPr>
      <w:fldChar w:fldCharType="end"/>
    </w:r>
  </w:p>
  <w:p w:rsidR="00905DDE" w:rsidRDefault="00905DD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DDE" w:rsidRDefault="00905DDE">
      <w:r>
        <w:separator/>
      </w:r>
    </w:p>
  </w:footnote>
  <w:footnote w:type="continuationSeparator" w:id="1">
    <w:p w:rsidR="00905DDE" w:rsidRDefault="00905D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DDE" w:rsidRDefault="001C5E08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05DD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05DDE">
      <w:rPr>
        <w:rStyle w:val="a6"/>
        <w:noProof/>
      </w:rPr>
      <w:t>1</w:t>
    </w:r>
    <w:r>
      <w:rPr>
        <w:rStyle w:val="a6"/>
      </w:rPr>
      <w:fldChar w:fldCharType="end"/>
    </w:r>
  </w:p>
  <w:p w:rsidR="00905DDE" w:rsidRDefault="00905DD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DDE" w:rsidRPr="00855067" w:rsidRDefault="00905DD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905DDE" w:rsidRPr="00386933" w:rsidTr="00657FF0">
      <w:trPr>
        <w:trHeight w:val="567"/>
      </w:trPr>
      <w:tc>
        <w:tcPr>
          <w:tcW w:w="9356" w:type="dxa"/>
        </w:tcPr>
        <w:p w:rsidR="00905DDE" w:rsidRPr="001F0845" w:rsidRDefault="00905DD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905DDE" w:rsidRPr="001F0845" w:rsidRDefault="00905DD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905DDE" w:rsidRPr="00386933" w:rsidTr="00657FF0">
      <w:trPr>
        <w:trHeight w:val="567"/>
      </w:trPr>
      <w:tc>
        <w:tcPr>
          <w:tcW w:w="9356" w:type="dxa"/>
        </w:tcPr>
        <w:p w:rsidR="00905DDE" w:rsidRPr="00386933" w:rsidRDefault="00905DD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905DDE" w:rsidRPr="00B6540F" w:rsidRDefault="00905DD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7C6DB6"/>
    <w:multiLevelType w:val="hybridMultilevel"/>
    <w:tmpl w:val="81AE73FE"/>
    <w:lvl w:ilvl="0" w:tplc="6A8C163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BE6193C"/>
    <w:multiLevelType w:val="hybridMultilevel"/>
    <w:tmpl w:val="A3F479E6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0635A"/>
    <w:multiLevelType w:val="multilevel"/>
    <w:tmpl w:val="963E4DE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36"/>
        </w:tabs>
        <w:ind w:left="33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cs="Times New Roman" w:hint="default"/>
      </w:rPr>
    </w:lvl>
  </w:abstractNum>
  <w:abstractNum w:abstractNumId="6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6B8103EC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2"/>
  </w:num>
  <w:num w:numId="3">
    <w:abstractNumId w:val="12"/>
  </w:num>
  <w:num w:numId="4">
    <w:abstractNumId w:val="14"/>
  </w:num>
  <w:num w:numId="5">
    <w:abstractNumId w:val="17"/>
  </w:num>
  <w:num w:numId="6">
    <w:abstractNumId w:val="9"/>
  </w:num>
  <w:num w:numId="7">
    <w:abstractNumId w:val="15"/>
  </w:num>
  <w:num w:numId="8">
    <w:abstractNumId w:val="10"/>
  </w:num>
  <w:num w:numId="9">
    <w:abstractNumId w:val="11"/>
  </w:num>
  <w:num w:numId="10">
    <w:abstractNumId w:val="13"/>
  </w:num>
  <w:num w:numId="11">
    <w:abstractNumId w:val="4"/>
  </w:num>
  <w:num w:numId="12">
    <w:abstractNumId w:val="7"/>
  </w:num>
  <w:num w:numId="13">
    <w:abstractNumId w:val="6"/>
  </w:num>
  <w:num w:numId="14">
    <w:abstractNumId w:val="8"/>
  </w:num>
  <w:num w:numId="15">
    <w:abstractNumId w:val="5"/>
  </w:num>
  <w:num w:numId="16">
    <w:abstractNumId w:val="16"/>
  </w:num>
  <w:num w:numId="17">
    <w:abstractNumId w:val="1"/>
  </w:num>
  <w:num w:numId="18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414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69B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C5E08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2EFD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C4A67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4646C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41C8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0C84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1D4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14F5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50EF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5DDE"/>
    <w:rsid w:val="00907890"/>
    <w:rsid w:val="00910BE1"/>
    <w:rsid w:val="00911407"/>
    <w:rsid w:val="0092034F"/>
    <w:rsid w:val="009211ED"/>
    <w:rsid w:val="009221A4"/>
    <w:rsid w:val="009259D6"/>
    <w:rsid w:val="00930F73"/>
    <w:rsid w:val="00933F14"/>
    <w:rsid w:val="00937073"/>
    <w:rsid w:val="00940C6D"/>
    <w:rsid w:val="0094479D"/>
    <w:rsid w:val="00945198"/>
    <w:rsid w:val="00946868"/>
    <w:rsid w:val="009507CB"/>
    <w:rsid w:val="00952ADA"/>
    <w:rsid w:val="00956775"/>
    <w:rsid w:val="0095781A"/>
    <w:rsid w:val="0096168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D74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37B6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AF5E3A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02F8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3A7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729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669B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42</TotalTime>
  <Pages>2</Pages>
  <Words>453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3829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13</cp:revision>
  <cp:lastPrinted>2016-11-21T01:54:00Z</cp:lastPrinted>
  <dcterms:created xsi:type="dcterms:W3CDTF">2016-11-20T07:04:00Z</dcterms:created>
  <dcterms:modified xsi:type="dcterms:W3CDTF">2016-11-21T01:58:00Z</dcterms:modified>
</cp:coreProperties>
</file>