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232" w:rsidRPr="0028123C" w:rsidRDefault="0028123C" w:rsidP="0028123C">
      <w:pPr>
        <w:widowControl w:val="0"/>
        <w:spacing w:before="0" w:line="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04.05.2026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160а</w:t>
      </w:r>
      <w:proofErr w:type="spellEnd"/>
    </w:p>
    <w:p w:rsidR="00C03232" w:rsidRDefault="00C03232">
      <w:pPr>
        <w:widowControl w:val="0"/>
        <w:spacing w:before="0" w:line="0" w:lineRule="atLeast"/>
        <w:jc w:val="center"/>
        <w:rPr>
          <w:rFonts w:ascii="PT Astra Serif" w:hAnsi="PT Astra Serif"/>
          <w:sz w:val="24"/>
          <w:szCs w:val="24"/>
        </w:rPr>
      </w:pPr>
    </w:p>
    <w:p w:rsidR="00C03232" w:rsidRDefault="00C03232">
      <w:pPr>
        <w:widowControl w:val="0"/>
        <w:spacing w:before="0" w:line="0" w:lineRule="atLeast"/>
        <w:jc w:val="center"/>
        <w:rPr>
          <w:rFonts w:ascii="PT Astra Serif" w:hAnsi="PT Astra Serif"/>
          <w:sz w:val="24"/>
          <w:szCs w:val="24"/>
        </w:rPr>
      </w:pPr>
    </w:p>
    <w:p w:rsidR="00C03232" w:rsidRPr="0028123C" w:rsidRDefault="0028123C">
      <w:pPr>
        <w:widowControl w:val="0"/>
        <w:spacing w:before="0"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</w:p>
    <w:p w:rsidR="00C03232" w:rsidRDefault="0028123C">
      <w:pPr>
        <w:widowControl w:val="0"/>
        <w:spacing w:before="0"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16.07.2018 № </w:t>
      </w:r>
      <w:proofErr w:type="spellStart"/>
      <w:r>
        <w:rPr>
          <w:rFonts w:ascii="PT Astra Serif" w:hAnsi="PT Astra Serif"/>
          <w:sz w:val="26"/>
          <w:szCs w:val="26"/>
        </w:rPr>
        <w:t>282а</w:t>
      </w:r>
      <w:proofErr w:type="spellEnd"/>
    </w:p>
    <w:p w:rsidR="00C03232" w:rsidRDefault="00C03232">
      <w:pPr>
        <w:spacing w:before="0" w:line="0" w:lineRule="atLeast"/>
        <w:rPr>
          <w:rFonts w:ascii="PT Astra Serif" w:hAnsi="PT Astra Serif"/>
        </w:rPr>
      </w:pPr>
    </w:p>
    <w:p w:rsidR="00C03232" w:rsidRDefault="00C03232">
      <w:pPr>
        <w:spacing w:before="0" w:line="0" w:lineRule="atLeast"/>
        <w:rPr>
          <w:rFonts w:ascii="PT Astra Serif" w:hAnsi="PT Astra Serif"/>
        </w:rPr>
      </w:pPr>
    </w:p>
    <w:p w:rsidR="00C03232" w:rsidRDefault="0028123C">
      <w:pPr>
        <w:spacing w:before="0" w:line="0" w:lineRule="atLeast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соответствии с ч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>астью 5 статьи 20 Закона Томской области от 7 марта 2002 года № 9-</w:t>
      </w:r>
      <w:proofErr w:type="spellStart"/>
      <w:r>
        <w:rPr>
          <w:rFonts w:ascii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ПОСТАНОВЛЯЮ:</w:t>
      </w:r>
    </w:p>
    <w:p w:rsidR="00C03232" w:rsidRDefault="0028123C">
      <w:pPr>
        <w:pStyle w:val="af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16.07.2018 №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>
        <w:rPr>
          <w:rFonts w:ascii="PT Astra Serif" w:hAnsi="PT Astra Serif"/>
          <w:sz w:val="26"/>
          <w:szCs w:val="26"/>
        </w:rPr>
        <w:t>282а</w:t>
      </w:r>
      <w:proofErr w:type="spellEnd"/>
      <w:r>
        <w:rPr>
          <w:rFonts w:ascii="PT Astra Serif" w:hAnsi="PT Astra Serif"/>
          <w:sz w:val="26"/>
          <w:szCs w:val="26"/>
        </w:rPr>
        <w:t xml:space="preserve"> «Об утверждении Порядка обеспечения одеждой, обувью, мягким </w:t>
      </w:r>
      <w:proofErr w:type="spellStart"/>
      <w:r>
        <w:rPr>
          <w:rFonts w:ascii="PT Astra Serif" w:hAnsi="PT Astra Serif"/>
          <w:sz w:val="26"/>
          <w:szCs w:val="26"/>
        </w:rPr>
        <w:t>инвентарем</w:t>
      </w:r>
      <w:proofErr w:type="spellEnd"/>
      <w:r>
        <w:rPr>
          <w:rFonts w:ascii="PT Astra Serif" w:hAnsi="PT Astra Serif"/>
          <w:sz w:val="26"/>
          <w:szCs w:val="26"/>
        </w:rPr>
        <w:t>, оборудованием и единовременным денежным пособием детей-сирот, детей, оставшихся без попечения родителей, лиц и</w:t>
      </w:r>
      <w:r>
        <w:rPr>
          <w:rFonts w:ascii="PT Astra Serif" w:hAnsi="PT Astra Serif"/>
          <w:sz w:val="26"/>
          <w:szCs w:val="26"/>
        </w:rPr>
        <w:t>з числа детей-сирот и детей, оставшихся без попечения родителей, лиц, потерявших в период обучения обоих родителей или единственного родителя, являющихся выпускниками организаций для детей-сирот и детей, оставшихся без попечения родителей, а</w:t>
      </w:r>
      <w:proofErr w:type="gramEnd"/>
      <w:r>
        <w:rPr>
          <w:rFonts w:ascii="PT Astra Serif" w:hAnsi="PT Astra Serif"/>
          <w:sz w:val="26"/>
          <w:szCs w:val="26"/>
        </w:rPr>
        <w:t> также организа</w:t>
      </w:r>
      <w:r>
        <w:rPr>
          <w:rFonts w:ascii="PT Astra Serif" w:hAnsi="PT Astra Serif"/>
          <w:sz w:val="26"/>
          <w:szCs w:val="26"/>
        </w:rPr>
        <w:t>ций, осуществляющих образовательную деятельность» (</w:t>
      </w:r>
      <w:r>
        <w:rPr>
          <w:rFonts w:ascii="PT Astra Serif" w:hAnsi="PT Astra Serif"/>
          <w:color w:val="0D0D0D"/>
          <w:sz w:val="26"/>
          <w:szCs w:val="26"/>
        </w:rPr>
        <w:t xml:space="preserve">Собрание законодательства Томской области, 2018, </w:t>
      </w:r>
      <w:r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7/2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(199</w:t>
      </w:r>
      <w:r>
        <w:rPr>
          <w:rFonts w:ascii="PT Astra Serif" w:hAnsi="PT Astra Serif"/>
          <w:sz w:val="26"/>
          <w:szCs w:val="26"/>
        </w:rPr>
        <w:t xml:space="preserve">), </w:t>
      </w:r>
      <w:r>
        <w:rPr>
          <w:rFonts w:ascii="PT Astra Serif" w:hAnsi="PT Astra Serif"/>
          <w:sz w:val="26"/>
          <w:szCs w:val="26"/>
        </w:rPr>
        <w:t>часть 2) следующие изменения:</w:t>
      </w:r>
    </w:p>
    <w:p w:rsidR="00C03232" w:rsidRDefault="0028123C">
      <w:pPr>
        <w:pStyle w:val="af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Преамбулу после слов «статьи 11-2» дополнить словами «, абзацем первым пункта 2 статьи 11-3».</w:t>
      </w:r>
    </w:p>
    <w:p w:rsidR="00C03232" w:rsidRDefault="0028123C">
      <w:pPr>
        <w:pStyle w:val="af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В пункте 4 сл</w:t>
      </w:r>
      <w:r>
        <w:rPr>
          <w:rFonts w:ascii="PT Astra Serif" w:hAnsi="PT Astra Serif"/>
          <w:sz w:val="26"/>
          <w:szCs w:val="26"/>
        </w:rPr>
        <w:t xml:space="preserve">ова «по научно-образовательному комплексу и цифровой трансформации» заменить словами «по образованию, </w:t>
      </w:r>
      <w:proofErr w:type="spellStart"/>
      <w:r>
        <w:rPr>
          <w:rFonts w:ascii="PT Astra Serif" w:hAnsi="PT Astra Serif"/>
          <w:sz w:val="26"/>
          <w:szCs w:val="26"/>
        </w:rPr>
        <w:t>молодежной</w:t>
      </w:r>
      <w:proofErr w:type="spellEnd"/>
      <w:r>
        <w:rPr>
          <w:rFonts w:ascii="PT Astra Serif" w:hAnsi="PT Astra Serif"/>
          <w:sz w:val="26"/>
          <w:szCs w:val="26"/>
        </w:rPr>
        <w:t xml:space="preserve"> политике и цифровому развитию».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3. 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В Порядке обеспечения одеждой, обувью, мягким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инвентарем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>, оборудованием и единовременным денежным пособием д</w:t>
      </w:r>
      <w:r>
        <w:rPr>
          <w:rFonts w:ascii="PT Astra Serif" w:eastAsia="Times New Roman" w:hAnsi="PT Astra Serif"/>
          <w:sz w:val="26"/>
          <w:szCs w:val="26"/>
          <w:lang w:eastAsia="ru-RU"/>
        </w:rPr>
        <w:t>етей-сирот,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являющихся выпускниками организаций для детей-сирот и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детей, оставшихся без попечения родителей, а также организаций, осуществляющих образовательную деятельность,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утвержденном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указанным постановлением: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1) пункт 1 дополнить подпунктом 5-1) следующего содержания: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«5-1) </w:t>
      </w:r>
      <w:r>
        <w:rPr>
          <w:rFonts w:ascii="PT Astra Serif" w:hAnsi="PT Astra Serif" w:cs="Arial"/>
          <w:bCs/>
          <w:sz w:val="26"/>
          <w:szCs w:val="26"/>
        </w:rPr>
        <w:t>областными государственными профессиональ</w:t>
      </w:r>
      <w:r>
        <w:rPr>
          <w:rFonts w:ascii="PT Astra Serif" w:hAnsi="PT Astra Serif" w:cs="Arial"/>
          <w:bCs/>
          <w:sz w:val="26"/>
          <w:szCs w:val="26"/>
        </w:rPr>
        <w:t xml:space="preserve">ными образовательными организациями –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одеждой, обувью (денежной компенсацией взамен их) и единовременным денежным пособием в соответствии со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статьей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11-3 Закона Томской области от 19 августа 1999 года №</w:t>
      </w:r>
      <w:r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/>
          <w:sz w:val="26"/>
          <w:szCs w:val="26"/>
          <w:lang w:eastAsia="ru-RU"/>
        </w:rPr>
        <w:t>28-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«О соц</w:t>
      </w:r>
      <w:r>
        <w:rPr>
          <w:rFonts w:ascii="PT Astra Serif" w:eastAsia="Times New Roman" w:hAnsi="PT Astra Serif"/>
          <w:sz w:val="26"/>
          <w:szCs w:val="26"/>
          <w:lang w:eastAsia="ru-RU"/>
        </w:rPr>
        <w:t>иальной поддержке детей-сирот и детей, оставшихся без попечения родителей, в Томской области»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;»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абзаце тринадцатом пункта 3 слова «государственной власти» исключить;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абзаце тринадцатом пункта 9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слова «исполнительным органом государственной власт</w:t>
      </w:r>
      <w:r>
        <w:rPr>
          <w:rFonts w:ascii="PT Astra Serif" w:eastAsia="Times New Roman" w:hAnsi="PT Astra Serif"/>
          <w:sz w:val="26"/>
          <w:szCs w:val="26"/>
          <w:lang w:eastAsia="ru-RU"/>
        </w:rPr>
        <w:t>и Томской области, осуществляющим полномочия в сфере общего образования» заменить словами «Департаментом образования Томской области»;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 пункт 10 изложить в следующей редакции: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«10.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После получения документов, указанных в пункте 9 настоящего Порядка, обще</w:t>
      </w:r>
      <w:r>
        <w:rPr>
          <w:rFonts w:ascii="PT Astra Serif" w:hAnsi="PT Astra Serif"/>
          <w:sz w:val="26"/>
          <w:szCs w:val="26"/>
        </w:rPr>
        <w:t xml:space="preserve">образовательная организация в течение установленного в настоящей главе срока для принятия решения о предоставлении либо </w:t>
      </w:r>
      <w:proofErr w:type="spellStart"/>
      <w:r>
        <w:rPr>
          <w:rFonts w:ascii="PT Astra Serif" w:hAnsi="PT Astra Serif"/>
          <w:sz w:val="26"/>
          <w:szCs w:val="26"/>
        </w:rPr>
        <w:t>непредоставлении</w:t>
      </w:r>
      <w:proofErr w:type="spellEnd"/>
      <w:r>
        <w:rPr>
          <w:rFonts w:ascii="PT Astra Serif" w:hAnsi="PT Astra Serif"/>
          <w:sz w:val="26"/>
          <w:szCs w:val="26"/>
        </w:rPr>
        <w:t xml:space="preserve"> лицу меры социальной поддержки, указанной в подпунктах 3) – 5) пункта 1 настоящего Порядка, запрашивает: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справку органа</w:t>
      </w:r>
      <w:r>
        <w:rPr>
          <w:rFonts w:ascii="PT Astra Serif" w:hAnsi="PT Astra Serif"/>
          <w:sz w:val="26"/>
          <w:szCs w:val="26"/>
        </w:rPr>
        <w:t xml:space="preserve"> местного самоуправления, являющегося органом опеки и попечительства, о периоде, в течение которого указанное лицо относилось к числу детей-сирот, детей, оставшихся без попечения родителей, и находилось под опекой (попечительством) граждан;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справку указанн</w:t>
      </w:r>
      <w:r>
        <w:rPr>
          <w:rFonts w:ascii="PT Astra Serif" w:hAnsi="PT Astra Serif"/>
          <w:sz w:val="26"/>
          <w:szCs w:val="26"/>
        </w:rPr>
        <w:t>ой в заявлении организации для детей-сирот и детей, оставшихся без попечения родителей, о периоде, в течение которого указанное лицо было помещено под надзор в указанную организацию на полное государственное обеспечение, а также о том, было ли указанное ли</w:t>
      </w:r>
      <w:r>
        <w:rPr>
          <w:rFonts w:ascii="PT Astra Serif" w:hAnsi="PT Astra Serif"/>
          <w:sz w:val="26"/>
          <w:szCs w:val="26"/>
        </w:rPr>
        <w:t>цо отчислено из </w:t>
      </w:r>
      <w:proofErr w:type="spellStart"/>
      <w:r>
        <w:rPr>
          <w:rFonts w:ascii="PT Astra Serif" w:hAnsi="PT Astra Serif"/>
          <w:sz w:val="26"/>
          <w:szCs w:val="26"/>
        </w:rPr>
        <w:t>нее</w:t>
      </w:r>
      <w:proofErr w:type="spellEnd"/>
      <w:r>
        <w:rPr>
          <w:rFonts w:ascii="PT Astra Serif" w:hAnsi="PT Astra Serif"/>
          <w:sz w:val="26"/>
          <w:szCs w:val="26"/>
        </w:rPr>
        <w:t xml:space="preserve"> в связи с наличием одного из обстоятельств, указанных в подпункте 1) пункта 5 и подпункте 1) пункта 6</w:t>
      </w:r>
      <w:proofErr w:type="gramEnd"/>
      <w:r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справку общеобразовательной организации, выдавшей указанному лицу аттестат об основном общем образовании, аттестат</w:t>
      </w:r>
      <w:r>
        <w:rPr>
          <w:rFonts w:ascii="PT Astra Serif" w:hAnsi="PT Astra Serif"/>
          <w:sz w:val="26"/>
          <w:szCs w:val="26"/>
        </w:rPr>
        <w:t xml:space="preserve"> о среднем общем образовании, свидетельство об обучении, со сведениями о том, является ли данная общеобразовательная организация специальным учебно-воспитательным учреждением открытого либо закрытого типа, о том, была ли предоставлена указанному лицу мера </w:t>
      </w:r>
      <w:r>
        <w:rPr>
          <w:rFonts w:ascii="PT Astra Serif" w:hAnsi="PT Astra Serif"/>
          <w:sz w:val="26"/>
          <w:szCs w:val="26"/>
        </w:rPr>
        <w:t>социальной поддержки, предусмотренная абзацем первым пункта 2 статьи 11-2 Закона Томской области от 19 августа 1999 года</w:t>
      </w:r>
      <w:proofErr w:type="gramEnd"/>
      <w:r>
        <w:rPr>
          <w:rFonts w:ascii="PT Astra Serif" w:hAnsi="PT Astra Serif"/>
          <w:sz w:val="26"/>
          <w:szCs w:val="26"/>
        </w:rPr>
        <w:t xml:space="preserve"> № </w:t>
      </w:r>
      <w:proofErr w:type="gramStart"/>
      <w:r>
        <w:rPr>
          <w:rFonts w:ascii="PT Astra Serif" w:hAnsi="PT Astra Serif"/>
          <w:sz w:val="26"/>
          <w:szCs w:val="26"/>
        </w:rPr>
        <w:t>28-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 социальной поддержке детей-сирот и детей, оставшихся без попечения родителей, в Томской области», о том, была ли предоставле</w:t>
      </w:r>
      <w:r>
        <w:rPr>
          <w:rFonts w:ascii="PT Astra Serif" w:hAnsi="PT Astra Serif"/>
          <w:sz w:val="26"/>
          <w:szCs w:val="26"/>
        </w:rPr>
        <w:t xml:space="preserve">на указанному лицу мера социальной поддержки, предусмотренная абзацем вторым пункта 2 </w:t>
      </w:r>
      <w:r>
        <w:rPr>
          <w:rFonts w:ascii="PT Astra Serif" w:hAnsi="PT Astra Serif"/>
          <w:sz w:val="26"/>
          <w:szCs w:val="26"/>
        </w:rPr>
        <w:br/>
        <w:t>статьи 11-2 Закона Томской области от 19 августа 1999 года № 28-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 социальной поддержке детей-сирот и детей, оставшихся без попечения родителей, в Томской области», о</w:t>
      </w:r>
      <w:r>
        <w:rPr>
          <w:rFonts w:ascii="PT Astra Serif" w:hAnsi="PT Astra Serif"/>
          <w:sz w:val="26"/>
          <w:szCs w:val="26"/>
        </w:rPr>
        <w:t xml:space="preserve"> том, была ли предоставлена указанному лицу</w:t>
      </w:r>
      <w:proofErr w:type="gramEnd"/>
      <w:r>
        <w:rPr>
          <w:rFonts w:ascii="PT Astra Serif" w:hAnsi="PT Astra Serif"/>
          <w:sz w:val="26"/>
          <w:szCs w:val="26"/>
        </w:rPr>
        <w:t xml:space="preserve"> мера социальной поддержки, предусмотренная пунктом 7 статьи 6 Федерального закона от 21 декабря 1996 года № 159-ФЗ «О дополнительных гарантиях по социальной поддержке детей-сирот и детей, оставшихся без попечения</w:t>
      </w:r>
      <w:r>
        <w:rPr>
          <w:rFonts w:ascii="PT Astra Serif" w:hAnsi="PT Astra Serif"/>
          <w:sz w:val="26"/>
          <w:szCs w:val="26"/>
        </w:rPr>
        <w:t xml:space="preserve"> родителей», о том, </w:t>
      </w:r>
      <w:proofErr w:type="gramStart"/>
      <w:r>
        <w:rPr>
          <w:rFonts w:ascii="PT Astra Serif" w:hAnsi="PT Astra Serif"/>
          <w:sz w:val="26"/>
          <w:szCs w:val="26"/>
        </w:rPr>
        <w:t>обучалось ли и воспитывалось</w:t>
      </w:r>
      <w:proofErr w:type="gramEnd"/>
      <w:r>
        <w:rPr>
          <w:rFonts w:ascii="PT Astra Serif" w:hAnsi="PT Astra Serif"/>
          <w:sz w:val="26"/>
          <w:szCs w:val="26"/>
        </w:rPr>
        <w:t xml:space="preserve"> ли в ней указанное лицо за </w:t>
      </w:r>
      <w:proofErr w:type="spellStart"/>
      <w:r>
        <w:rPr>
          <w:rFonts w:ascii="PT Astra Serif" w:hAnsi="PT Astra Serif"/>
          <w:sz w:val="26"/>
          <w:szCs w:val="26"/>
        </w:rPr>
        <w:t>счет</w:t>
      </w:r>
      <w:proofErr w:type="spellEnd"/>
      <w:r>
        <w:rPr>
          <w:rFonts w:ascii="PT Astra Serif" w:hAnsi="PT Astra Serif"/>
          <w:sz w:val="26"/>
          <w:szCs w:val="26"/>
        </w:rPr>
        <w:t xml:space="preserve"> средств бюджета субъекта Российской Федерации;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справку областной государственной профессиональной образовательной организации, выдавшей указанному лицу аттестат об основном об</w:t>
      </w:r>
      <w:r>
        <w:rPr>
          <w:rFonts w:ascii="PT Astra Serif" w:hAnsi="PT Astra Serif"/>
          <w:sz w:val="26"/>
          <w:szCs w:val="26"/>
        </w:rPr>
        <w:t xml:space="preserve">щем образовании данного лица либо свидетельство об обучении данного лица, со сведениями о том, была ли предоставлена указанной организацией указанному лицу мера социальной поддержки, </w:t>
      </w:r>
      <w:proofErr w:type="gramStart"/>
      <w:r>
        <w:rPr>
          <w:rFonts w:ascii="PT Astra Serif" w:hAnsi="PT Astra Serif"/>
          <w:sz w:val="26"/>
          <w:szCs w:val="26"/>
        </w:rPr>
        <w:t>предусмотренная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11-3 Закона Томской области от 19 августа 1999 го</w:t>
      </w:r>
      <w:r>
        <w:rPr>
          <w:rFonts w:ascii="PT Astra Serif" w:hAnsi="PT Astra Serif"/>
          <w:sz w:val="26"/>
          <w:szCs w:val="26"/>
        </w:rPr>
        <w:t>да № 28-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социальной поддержке детей-сирот и детей, оставшихся без попечения родителей, в Томской области»;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справку организации, осуществляющей образовательную деятельность, выдавшей указанному лицу документ об образовании и (или) квалификации в связи </w:t>
      </w:r>
      <w:r>
        <w:rPr>
          <w:rFonts w:ascii="PT Astra Serif" w:hAnsi="PT Astra Serif"/>
          <w:sz w:val="26"/>
          <w:szCs w:val="26"/>
        </w:rPr>
        <w:t>с завершением обучения по указанным в абзаце первом пункта 3 статьи 6 Федерального закона от 21 декабря 1996 года № 159-ФЗ «О дополнительных гарантиях по социальной поддержке детей-сирот и детей, оставшихся без попечения родителей» образовательным программ</w:t>
      </w:r>
      <w:r>
        <w:rPr>
          <w:rFonts w:ascii="PT Astra Serif" w:hAnsi="PT Astra Serif"/>
          <w:sz w:val="26"/>
          <w:szCs w:val="26"/>
        </w:rPr>
        <w:t>ам, со сведениями о том, была ли предоставлена указанной организацией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указанному лицу мера социальной поддержки, предусмотренная пунктом 7 статьи 6 Федерального закона от 21 декабря 1996 года № 159-ФЗ «О дополнительных гарантиях по социальной </w:t>
      </w:r>
      <w:r>
        <w:rPr>
          <w:rFonts w:ascii="PT Astra Serif" w:hAnsi="PT Astra Serif"/>
          <w:sz w:val="26"/>
          <w:szCs w:val="26"/>
        </w:rPr>
        <w:lastRenderedPageBreak/>
        <w:t>поддержке дет</w:t>
      </w:r>
      <w:r>
        <w:rPr>
          <w:rFonts w:ascii="PT Astra Serif" w:hAnsi="PT Astra Serif"/>
          <w:sz w:val="26"/>
          <w:szCs w:val="26"/>
        </w:rPr>
        <w:t>ей-сирот и детей, оставшихся без попечения родителей», о том, обучалось ли указанное лицо в указанной организации по очной форме обучения за </w:t>
      </w:r>
      <w:proofErr w:type="spellStart"/>
      <w:r>
        <w:rPr>
          <w:rFonts w:ascii="PT Astra Serif" w:hAnsi="PT Astra Serif"/>
          <w:sz w:val="26"/>
          <w:szCs w:val="26"/>
        </w:rPr>
        <w:t>счет</w:t>
      </w:r>
      <w:proofErr w:type="spellEnd"/>
      <w:r>
        <w:rPr>
          <w:rFonts w:ascii="PT Astra Serif" w:hAnsi="PT Astra Serif"/>
          <w:sz w:val="26"/>
          <w:szCs w:val="26"/>
        </w:rPr>
        <w:t xml:space="preserve"> средств бюджета субъекта Российской Федерации или местного бюджета.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ликвидации организаций, указанных</w:t>
      </w:r>
      <w:r>
        <w:rPr>
          <w:rFonts w:ascii="PT Astra Serif" w:hAnsi="PT Astra Serif"/>
          <w:sz w:val="26"/>
          <w:szCs w:val="26"/>
        </w:rPr>
        <w:t xml:space="preserve"> в абзацах третьем – шестом настоящего пункта, либо их реорганизации справки, указанные в абзацах третьем – шестом настоящего пункта, могут быть выданы иными организациями, имеющими соответствующие сведения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5) пункт 11 дополнить подпунктом 6-1) следующе</w:t>
      </w:r>
      <w:r>
        <w:rPr>
          <w:rFonts w:ascii="PT Astra Serif" w:hAnsi="PT Astra Serif"/>
          <w:sz w:val="26"/>
          <w:szCs w:val="26"/>
        </w:rPr>
        <w:t>го содержания: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«6-1) данное лицо получило меру социальной поддержки, предусмотренную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статьей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11-3 Закона Томской области от 19 августа 1999 года № 28-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«О социальной поддержке детей-сирот и детей, оставшихся без попечения родителей, в Томской области»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;»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пункт 12 дополнить подпунктом 6-1 следующего содержания: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«6-1) данное лицо получило меру социальной поддержки, предусмотренную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статьей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11-3 Закона Томской области от 19 августа 1999 года № 28-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«О социальной поддержке детей-сирот и детей, оставшихся бе</w:t>
      </w:r>
      <w:r>
        <w:rPr>
          <w:rFonts w:ascii="PT Astra Serif" w:eastAsia="Times New Roman" w:hAnsi="PT Astra Serif"/>
          <w:sz w:val="26"/>
          <w:szCs w:val="26"/>
          <w:lang w:eastAsia="ru-RU"/>
        </w:rPr>
        <w:t>з попечения родителей, в Томской области»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;»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пункт 14 изложить в следующей редакции: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="Times New Roman" w:hAnsi="PT Astra Serif"/>
          <w:sz w:val="26"/>
          <w:szCs w:val="26"/>
          <w:lang w:eastAsia="ru-RU"/>
        </w:rPr>
        <w:t>14. 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Если в поданном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организации, о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существляющей образовательную деятельность по указанным в абзаце первом пункта 3 статьи 6 Федерального закона от 21 декабря 1996 года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№ 159-ФЗ «О дополнительных гарантиях по социальной поддержке детей-сирот и детей, оставшихся без попечения родителей» образовательным программам (далее в пунктах 14-1 – 14-3 настоящего Порядка – </w:t>
      </w:r>
      <w:r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профессиональная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образовательная организация, а в пунктах 15</w:t>
      </w:r>
      <w:r>
        <w:rPr>
          <w:rFonts w:ascii="PT Astra Serif" w:eastAsia="Times New Roman" w:hAnsi="PT Astra Serif"/>
          <w:sz w:val="26"/>
          <w:szCs w:val="26"/>
          <w:lang w:eastAsia="ru-RU"/>
        </w:rPr>
        <w:t>, 17 настоящего Порядка – организация, осуществляющая образовательную деятельность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), 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заявлении о предоставлении меры социальной поддержки (далее в настоящей главе настоящего Порядка – заявление) не изложено требование о предоставлении лицу конкретной меры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социальной поддержки, указанной в одном из подпунктов пункта 1 настоящего Порядка, то данная организация принимает решение о предоставлении или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непредоставлении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только мер социальной поддержки, указанных в подпунктах 5-1), 6) пункта 1 настоящего Порядка. 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При этом вопрос о предоставлении мер социальной поддержки, указанных в подпунктах 5-1), 6) пункта 1 настоящего Порядка, решается в соответствии со 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статьей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11-3 Закона Томской области от 19 августа 1999 года № 28-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«О социальной поддержке детей-сирот и дет</w:t>
      </w:r>
      <w:r>
        <w:rPr>
          <w:rFonts w:ascii="PT Astra Serif" w:eastAsia="Times New Roman" w:hAnsi="PT Astra Serif"/>
          <w:sz w:val="26"/>
          <w:szCs w:val="26"/>
          <w:lang w:eastAsia="ru-RU"/>
        </w:rPr>
        <w:t>ей, оставшихся без попечения родителей, в Томской области», абзацами четвертым, пятым пункта 7 статьи 6 Федерального закона от 21 декабря 1996 года № 159-ФЗ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О дополнительных гарантиях по социальной поддержке детей-сирот и детей, оставшихся без попечения р</w:t>
      </w:r>
      <w:r>
        <w:rPr>
          <w:rFonts w:ascii="PT Astra Serif" w:eastAsia="Times New Roman" w:hAnsi="PT Astra Serif"/>
          <w:sz w:val="26"/>
          <w:szCs w:val="26"/>
          <w:lang w:eastAsia="ru-RU"/>
        </w:rPr>
        <w:t>одителей», составом и содержанием имеющихся у организации,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Times New Roman" w:hAnsi="PT Astra Serif"/>
          <w:sz w:val="26"/>
          <w:szCs w:val="26"/>
          <w:lang w:eastAsia="ru-RU"/>
        </w:rPr>
        <w:t>осуществляющей образовательную деятельность (профессиональной образовательной организации), документов, указанных в пунктах 14-1, 14-2, 15, 16 настоящего Порядка, а также основаниями принятия решен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ия о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непредоставлении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лицу мер социальной поддержки, предусмотренными пунктами 14-3, 17 настоящего Порядка.»;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дополнить пунктами 14-1 – 14-3 следующего содержания: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="Times New Roman" w:hAnsi="PT Astra Serif"/>
          <w:sz w:val="26"/>
          <w:szCs w:val="26"/>
          <w:lang w:eastAsia="ru-RU"/>
        </w:rPr>
        <w:t>14-1. 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Решение о предоставлении либо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непредоставлении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лицу меры социальной поддержки, ука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занной в подпункте 5-1) пункта 1 настоящего Порядка, принимается </w:t>
      </w:r>
      <w:r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профессиональной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образовательной организацией не позднее 30 рабочих дней после дня представления ей указанным лицом (его законным представителем) следующих документов: 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 xml:space="preserve">заявления;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копии п</w:t>
      </w:r>
      <w:r>
        <w:rPr>
          <w:rFonts w:ascii="PT Astra Serif" w:eastAsia="Times New Roman" w:hAnsi="PT Astra Serif"/>
          <w:sz w:val="26"/>
          <w:szCs w:val="26"/>
          <w:lang w:eastAsia="ru-RU"/>
        </w:rPr>
        <w:t>аспорта указанного лица (при его налич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ии у у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казанного лица) или иного документа, удостоверяющего его личность;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копии свидетельства о рождении указанного лица;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копий аттестата об основном общем образовании указанного лица либо свидетельства об обучении ук</w:t>
      </w:r>
      <w:r>
        <w:rPr>
          <w:rFonts w:ascii="PT Astra Serif" w:eastAsia="Times New Roman" w:hAnsi="PT Astra Serif"/>
          <w:sz w:val="26"/>
          <w:szCs w:val="26"/>
          <w:lang w:eastAsia="ru-RU"/>
        </w:rPr>
        <w:t>азанного лица (если данные документы выдавались указанному лицу).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Законный представитель в подтверждение наличия у него полномочия на подачу заявления представляет </w:t>
      </w:r>
      <w:r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профессиональной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образовательной организации: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копию паспорта или иного документа, удостовер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яющего его личность;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выписку из решения органа местного самоуправления, являющегося органом опеки и попечительства, об установлении над лицом, указанным в заявлении в качестве получателя меры социальной поддержки, опеки (попечительства), если законный пре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дставитель является опекуном (попечителем) данного лица;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копию договора о передаче лица, указанного в заявлении в качестве получателя меры социальной поддержки, в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приемную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семью, если законный представитель является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приемным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родителем данного лица.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При п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редставлении профессиональной образовательной организации документов, указанных в настоящем пункте, ей одновременно представляются оригиналы указанных документов для сравнения.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Форма заявления утверждается Департаментом образования Томской области.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14-2. 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После получения документов, указанных в пункте 14-1 настоящего Порядка, </w:t>
      </w:r>
      <w:r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профессиональная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образовательная организация в течение установленного в настоящей главе срока для принятия решения о предоставлении либо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непредоставлении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лицу меры социальной поддержки</w:t>
      </w:r>
      <w:r>
        <w:rPr>
          <w:rFonts w:ascii="PT Astra Serif" w:eastAsia="Times New Roman" w:hAnsi="PT Astra Serif"/>
          <w:sz w:val="26"/>
          <w:szCs w:val="26"/>
          <w:lang w:eastAsia="ru-RU"/>
        </w:rPr>
        <w:t>, указанной в подпункте 5-1) пункта 1 настоящего Порядка, запрашивает справку органа местного самоуправления, являющегося органом опеки и попечительства, со сведениями: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о периоде, в течение которого указанное лицо относилось к числу детей-сирот, детей, ост</w:t>
      </w:r>
      <w:r>
        <w:rPr>
          <w:rFonts w:ascii="PT Astra Serif" w:eastAsia="Times New Roman" w:hAnsi="PT Astra Serif"/>
          <w:sz w:val="26"/>
          <w:szCs w:val="26"/>
          <w:lang w:eastAsia="ru-RU"/>
        </w:rPr>
        <w:t>авшихся без попечения родителей;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о периоде, в течение которого указанное лицо находилось под опекой (попечительством) граждан;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о периоде, в течение которого указанное лицо находилось на полном государственном обеспечении </w:t>
      </w:r>
      <w:r>
        <w:rPr>
          <w:rFonts w:ascii="PT Astra Serif" w:hAnsi="PT Astra Serif"/>
          <w:sz w:val="26"/>
          <w:szCs w:val="26"/>
        </w:rPr>
        <w:t>в организации для детей-сирот и дет</w:t>
      </w:r>
      <w:r>
        <w:rPr>
          <w:rFonts w:ascii="PT Astra Serif" w:hAnsi="PT Astra Serif"/>
          <w:sz w:val="26"/>
          <w:szCs w:val="26"/>
        </w:rPr>
        <w:t>ей, оставшихся без попечения родителей;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о том, было ли лицо отчислено из </w:t>
      </w:r>
      <w:r>
        <w:rPr>
          <w:rFonts w:ascii="PT Astra Serif" w:hAnsi="PT Astra Serif"/>
          <w:sz w:val="26"/>
          <w:szCs w:val="26"/>
        </w:rPr>
        <w:t>организации для детей-сирот и детей, оставшихся без попечения родителей, в связи с обстоятельствами, указанными в подпункте 1) пункта 5 настоящего Порядка.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14-3. 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Решение о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непредостав</w:t>
      </w:r>
      <w:r>
        <w:rPr>
          <w:rFonts w:ascii="PT Astra Serif" w:eastAsia="Times New Roman" w:hAnsi="PT Astra Serif"/>
          <w:sz w:val="26"/>
          <w:szCs w:val="26"/>
          <w:lang w:eastAsia="ru-RU"/>
        </w:rPr>
        <w:t>лении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лицу меры социальной поддержки, указанной в подпункте 5-1) пункта 1 настоящего Порядка, принимается по следующим основаниям: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1) лицо не является выпускником профессиональной образовательной организации, что устанавливается по факту отсутствия распоря</w:t>
      </w:r>
      <w:r>
        <w:rPr>
          <w:rFonts w:ascii="PT Astra Serif" w:eastAsia="Times New Roman" w:hAnsi="PT Astra Serif"/>
          <w:sz w:val="26"/>
          <w:szCs w:val="26"/>
          <w:lang w:eastAsia="ru-RU"/>
        </w:rPr>
        <w:t>дительного акта профессиональной образовательной организации об отчислении данного лица из данной организации в связи с получением образования (завершением обучения) по образовательным программам основного общего образования на основании пункта 1 части 1 с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татьи 61 Федерального закона от 29 декабря 2012 года № 273-ФЗ «Об образовании в Российской Федерации»; 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2) лицо не относится к детям-сиротам, детям, оставшимся без попечения родителей, лицам из числа детей-сирот и детей, оставшихся без попечения родителей,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что устанавливается на основании документов, указанных </w:t>
      </w:r>
      <w:r>
        <w:rPr>
          <w:rFonts w:ascii="PT Astra Serif" w:eastAsia="Times New Roman" w:hAnsi="PT Astra Serif"/>
          <w:sz w:val="26"/>
          <w:szCs w:val="26"/>
          <w:lang w:eastAsia="ru-RU"/>
        </w:rPr>
        <w:br/>
        <w:t xml:space="preserve">в пунктах 14-1, 14-2 настоящего Порядка, а также с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учетом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абзацев второго –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четвертого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статьи 1 Федерального закона от 21 декабря 1996 года № 159-ФЗ «О дополнительных гарантиях по социальной поддержк</w:t>
      </w:r>
      <w:r>
        <w:rPr>
          <w:rFonts w:ascii="PT Astra Serif" w:eastAsia="Times New Roman" w:hAnsi="PT Astra Serif"/>
          <w:sz w:val="26"/>
          <w:szCs w:val="26"/>
          <w:lang w:eastAsia="ru-RU"/>
        </w:rPr>
        <w:t>е детей-сирот и детей, оставшихся</w:t>
      </w:r>
      <w:proofErr w:type="gram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без попечения родителей»;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3) лицо находится на полном государственном обеспечении </w:t>
      </w:r>
      <w:r>
        <w:rPr>
          <w:rFonts w:ascii="PT Astra Serif" w:hAnsi="PT Astra Serif"/>
          <w:sz w:val="26"/>
          <w:szCs w:val="26"/>
        </w:rPr>
        <w:t>в организации для детей-сирот и детей, оставшихся без попечения родителей, что устанавливается из справки, указанной в пункте 14-2 настоящего Порядка;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>
        <w:rPr>
          <w:rFonts w:ascii="PT Astra Serif" w:eastAsia="Times New Roman" w:hAnsi="PT Astra Serif"/>
          <w:sz w:val="26"/>
          <w:szCs w:val="26"/>
          <w:lang w:eastAsia="ru-RU"/>
        </w:rPr>
        <w:t>лицо является выпускником</w:t>
      </w:r>
      <w:r>
        <w:rPr>
          <w:rFonts w:ascii="PT Astra Serif" w:hAnsi="PT Astra Serif"/>
          <w:sz w:val="26"/>
          <w:szCs w:val="26"/>
        </w:rPr>
        <w:t xml:space="preserve"> организации для детей-сирот и детей, оставшихся без попечения родителей, что</w:t>
      </w:r>
      <w:r>
        <w:rPr>
          <w:rFonts w:ascii="PT Astra Serif" w:hAnsi="PT Astra Serif"/>
          <w:sz w:val="26"/>
          <w:szCs w:val="26"/>
        </w:rPr>
        <w:t xml:space="preserve"> устанавливается из справки, указанной в пункте 14-2 настоящего Порядка;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5) 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лицо уже получило от профессиональной образовательной организации меру социальной поддержки, предусмотренную 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статьей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11-3 Закона Томской области от 19 августа 1999 года № 28-</w:t>
      </w: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«О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социальной поддержке детей-сирот и детей, оставшихся без попечения родителей, в Томской области»;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6) отсутствие у лица, подписавшего заявление, полномочия действовать в качестве законного представителя лица, указанного в данном заявлении в качестве получат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еля меры социальной поддержки;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7) непредставление профессиональной образовательной организации документов, которые согласно пункту 14-1 настоящего Порядка должны быть представлены, за исключением документов, запрашиваемых указанной организацией в порядке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межведомственного взаимодействия; </w:t>
      </w:r>
    </w:p>
    <w:p w:rsidR="00C03232" w:rsidRDefault="0028123C">
      <w:pPr>
        <w:spacing w:before="0" w:line="0" w:lineRule="atLeast"/>
        <w:ind w:firstLine="709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8) недостоверность сведений, содержащихся в представленных лицом профессиональной образовательной организации документах; 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9) подача заявления о предоставлении конкретной меры социальной поддержки, указанной в одном из по</w:t>
      </w:r>
      <w:r>
        <w:rPr>
          <w:rFonts w:ascii="PT Astra Serif" w:eastAsia="Times New Roman" w:hAnsi="PT Astra Serif"/>
          <w:sz w:val="26"/>
          <w:szCs w:val="26"/>
          <w:lang w:eastAsia="ru-RU"/>
        </w:rPr>
        <w:t>дпунктов пункта 1 настоящего Порядка, той организации, в которой лицо никогда не обучалось и не воспитывалось</w:t>
      </w:r>
      <w:proofErr w:type="gramStart"/>
      <w:r>
        <w:rPr>
          <w:rFonts w:ascii="PT Astra Serif" w:eastAsia="Times New Roman" w:hAnsi="PT Astra Serif"/>
          <w:sz w:val="26"/>
          <w:szCs w:val="26"/>
          <w:lang w:eastAsia="ru-RU"/>
        </w:rPr>
        <w:t>.»;</w:t>
      </w:r>
      <w:proofErr w:type="gramEnd"/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в пункте 15: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слова «</w:t>
      </w:r>
      <w:r>
        <w:rPr>
          <w:rFonts w:ascii="PT Astra Serif" w:eastAsia="Times New Roman" w:hAnsi="PT Astra Serif"/>
          <w:sz w:val="26"/>
          <w:szCs w:val="26"/>
          <w:lang w:eastAsia="ru-RU"/>
        </w:rPr>
        <w:t>по указанным в абзаце первом пункта 3 статьи 6 Федерального закона от 21 декабря 1996 года № 159-ФЗ «О д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ополнительных гарантиях по социальной поддержке детей-сирот и детей, оставшихся без попечения родителей» образовательным программам (далее в настоящей главе настоящего Порядка – организация, осуществляющая образовательную деятельность)» </w:t>
      </w:r>
      <w:r>
        <w:rPr>
          <w:rFonts w:ascii="PT Astra Serif" w:hAnsi="PT Astra Serif"/>
          <w:sz w:val="26"/>
          <w:szCs w:val="26"/>
        </w:rPr>
        <w:t>исключить;</w:t>
      </w:r>
    </w:p>
    <w:p w:rsidR="00C03232" w:rsidRDefault="0028123C">
      <w:pPr>
        <w:pStyle w:val="af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</w:t>
      </w:r>
      <w:r>
        <w:rPr>
          <w:rFonts w:ascii="PT Astra Serif" w:hAnsi="PT Astra Serif"/>
          <w:sz w:val="26"/>
          <w:szCs w:val="26"/>
        </w:rPr>
        <w:t xml:space="preserve"> четырнадцатом слова «исполнительным органом государственной власти Томской области, осуществляющим полномочия в сфере среднего профессионального и дополнительного профессионального образования» заменить словами «исполнительными органами Томской области, о</w:t>
      </w:r>
      <w:r>
        <w:rPr>
          <w:rFonts w:ascii="PT Astra Serif" w:hAnsi="PT Astra Serif"/>
          <w:sz w:val="26"/>
          <w:szCs w:val="26"/>
        </w:rPr>
        <w:t>существляющими государственное управление в сфере образования»;</w:t>
      </w:r>
    </w:p>
    <w:p w:rsidR="00C03232" w:rsidRDefault="0028123C">
      <w:pPr>
        <w:spacing w:before="0" w:line="0" w:lineRule="atLeast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пункт 21 после слов «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статьи 11-2</w:t>
      </w:r>
      <w:r>
        <w:rPr>
          <w:rFonts w:ascii="PT Astra Serif" w:hAnsi="PT Astra Serif"/>
          <w:sz w:val="26"/>
          <w:szCs w:val="26"/>
        </w:rPr>
        <w:t>» дополнить словами «</w:t>
      </w:r>
      <w:r>
        <w:rPr>
          <w:rFonts w:ascii="PT Astra Serif" w:eastAsia="Times New Roman" w:hAnsi="PT Astra Serif"/>
          <w:sz w:val="26"/>
          <w:szCs w:val="26"/>
          <w:lang w:eastAsia="ru-RU"/>
        </w:rPr>
        <w:t>, абзацами первым, третьим пункта 2 статьи 11-3».</w:t>
      </w:r>
    </w:p>
    <w:p w:rsidR="00C03232" w:rsidRDefault="00C03232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C03232" w:rsidRDefault="00C03232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C03232" w:rsidRDefault="00C03232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:rsidR="00C03232" w:rsidRDefault="0028123C">
      <w:pPr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 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C03232" w:rsidRDefault="00C03232">
      <w:pPr>
        <w:spacing w:before="0"/>
        <w:jc w:val="left"/>
        <w:rPr>
          <w:rFonts w:ascii="PT Astra Serif" w:hAnsi="PT Astra Serif"/>
        </w:rPr>
      </w:pPr>
    </w:p>
    <w:p w:rsidR="00C03232" w:rsidRDefault="00C03232">
      <w:pPr>
        <w:spacing w:before="0"/>
        <w:jc w:val="left"/>
        <w:rPr>
          <w:rFonts w:ascii="PT Astra Serif" w:hAnsi="PT Astra Serif"/>
        </w:rPr>
      </w:pPr>
    </w:p>
    <w:p w:rsidR="00C03232" w:rsidRDefault="0028123C">
      <w:pPr>
        <w:spacing w:before="0"/>
        <w:jc w:val="left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Калинюк</w:t>
      </w:r>
      <w:proofErr w:type="spellEnd"/>
      <w:r>
        <w:rPr>
          <w:rFonts w:ascii="PT Astra Serif" w:hAnsi="PT Astra Serif"/>
        </w:rPr>
        <w:t xml:space="preserve"> </w:t>
      </w:r>
      <w:proofErr w:type="spellStart"/>
      <w:r>
        <w:rPr>
          <w:rFonts w:ascii="PT Astra Serif" w:hAnsi="PT Astra Serif"/>
        </w:rPr>
        <w:t>Ю.В</w:t>
      </w:r>
      <w:proofErr w:type="spellEnd"/>
      <w:r>
        <w:rPr>
          <w:rFonts w:ascii="PT Astra Serif" w:hAnsi="PT Astra Serif"/>
        </w:rPr>
        <w:t>.</w:t>
      </w:r>
    </w:p>
    <w:p w:rsidR="00C03232" w:rsidRDefault="0028123C">
      <w:pPr>
        <w:spacing w:before="0"/>
        <w:jc w:val="left"/>
        <w:rPr>
          <w:rFonts w:ascii="PT Astra Serif" w:hAnsi="PT Astra Serif"/>
        </w:rPr>
      </w:pPr>
      <w:proofErr w:type="spellStart"/>
      <w:r>
        <w:rPr>
          <w:rFonts w:ascii="PT Astra Serif" w:hAnsi="PT Astra Serif"/>
          <w:lang w:val="en-US"/>
        </w:rPr>
        <w:t>0427eg05.pa2026</w:t>
      </w:r>
      <w:proofErr w:type="spellEnd"/>
    </w:p>
    <w:sectPr w:rsidR="00C03232">
      <w:headerReference w:type="default" r:id="rId9"/>
      <w:footerReference w:type="even" r:id="rId10"/>
      <w:headerReference w:type="first" r:id="rId11"/>
      <w:pgSz w:w="11907" w:h="16840"/>
      <w:pgMar w:top="1135" w:right="850" w:bottom="568" w:left="1701" w:header="340" w:footer="567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232" w:rsidRDefault="0028123C">
      <w:pPr>
        <w:spacing w:before="0"/>
      </w:pPr>
      <w:r>
        <w:separator/>
      </w:r>
    </w:p>
  </w:endnote>
  <w:endnote w:type="continuationSeparator" w:id="0">
    <w:p w:rsidR="00C03232" w:rsidRDefault="0028123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32" w:rsidRDefault="0028123C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03232" w:rsidRDefault="00C03232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232" w:rsidRDefault="0028123C">
      <w:pPr>
        <w:spacing w:before="0"/>
      </w:pPr>
      <w:r>
        <w:separator/>
      </w:r>
    </w:p>
  </w:footnote>
  <w:footnote w:type="continuationSeparator" w:id="0">
    <w:p w:rsidR="00C03232" w:rsidRDefault="0028123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389080223"/>
      <w:docPartObj>
        <w:docPartGallery w:val="Page Numbers (Top of Page)"/>
        <w:docPartUnique/>
      </w:docPartObj>
    </w:sdtPr>
    <w:sdtEndPr/>
    <w:sdtContent>
      <w:p w:rsidR="00C03232" w:rsidRDefault="0028123C">
        <w:pPr>
          <w:pStyle w:val="af8"/>
          <w:spacing w:before="6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5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32" w:rsidRDefault="0028123C">
    <w:pPr>
      <w:spacing w:before="0" w:line="0" w:lineRule="atLeast"/>
      <w:jc w:val="center"/>
      <w:rPr>
        <w:rFonts w:ascii="PT Astra Serif" w:hAnsi="PT Astra Serif"/>
        <w:b/>
      </w:rPr>
    </w:pPr>
    <w:r>
      <w:rPr>
        <w:rFonts w:ascii="PT Astra Serif" w:hAnsi="PT Astra Serif"/>
        <w:noProof/>
        <w:lang w:eastAsia="ru-RU"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1" name="Рисунок 3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03232" w:rsidRDefault="0028123C">
    <w:pPr>
      <w:pStyle w:val="af8"/>
      <w:spacing w:line="0" w:lineRule="atLeast"/>
      <w:jc w:val="center"/>
      <w:rPr>
        <w:rFonts w:ascii="PT Astra Serif" w:hAnsi="PT Astra Serif"/>
        <w:b/>
        <w:color w:val="auto"/>
        <w:sz w:val="30"/>
        <w:szCs w:val="30"/>
      </w:rPr>
    </w:pPr>
    <w:r>
      <w:rPr>
        <w:rFonts w:ascii="PT Astra Serif" w:hAnsi="PT Astra Serif"/>
        <w:b/>
        <w:color w:val="auto"/>
        <w:sz w:val="30"/>
        <w:szCs w:val="30"/>
      </w:rPr>
      <w:t>АДМИНИСТРАЦИЯ ТОМСКОЙ ОБЛАСТИ</w:t>
    </w:r>
  </w:p>
  <w:p w:rsidR="00C03232" w:rsidRDefault="00C03232">
    <w:pPr>
      <w:pStyle w:val="af8"/>
      <w:spacing w:line="0" w:lineRule="atLeast"/>
      <w:jc w:val="center"/>
      <w:rPr>
        <w:rFonts w:ascii="PT Astra Serif" w:hAnsi="PT Astra Serif"/>
        <w:b/>
        <w:color w:val="auto"/>
        <w:spacing w:val="20"/>
        <w:szCs w:val="18"/>
      </w:rPr>
    </w:pPr>
  </w:p>
  <w:p w:rsidR="00C03232" w:rsidRDefault="0028123C">
    <w:pPr>
      <w:pStyle w:val="af8"/>
      <w:spacing w:line="0" w:lineRule="atLeast"/>
      <w:jc w:val="center"/>
      <w:rPr>
        <w:rFonts w:ascii="PT Astra Serif" w:hAnsi="PT Astra Serif"/>
        <w:b/>
        <w:color w:val="auto"/>
        <w:spacing w:val="20"/>
        <w:sz w:val="30"/>
        <w:szCs w:val="30"/>
      </w:rPr>
    </w:pPr>
    <w:r>
      <w:rPr>
        <w:rFonts w:ascii="PT Astra Serif" w:hAnsi="PT Astra Serif"/>
        <w:b/>
        <w:color w:val="auto"/>
        <w:spacing w:val="20"/>
        <w:sz w:val="30"/>
        <w:szCs w:val="30"/>
      </w:rPr>
      <w:t>ПОСТАНОВЛЕНИЕ</w:t>
    </w:r>
  </w:p>
  <w:p w:rsidR="00C03232" w:rsidRDefault="00C03232">
    <w:pPr>
      <w:pStyle w:val="ConsPlusNormal"/>
      <w:spacing w:line="0" w:lineRule="atLeast"/>
      <w:jc w:val="center"/>
      <w:rPr>
        <w:rFonts w:ascii="PT Astra Serif" w:hAnsi="PT Astra Serif"/>
        <w:sz w:val="26"/>
        <w:szCs w:val="26"/>
      </w:rPr>
    </w:pPr>
  </w:p>
  <w:p w:rsidR="00C03232" w:rsidRDefault="00C03232">
    <w:pPr>
      <w:widowControl w:val="0"/>
      <w:spacing w:before="0" w:line="0" w:lineRule="atLeast"/>
      <w:jc w:val="center"/>
      <w:rPr>
        <w:rFonts w:ascii="PT Astra Serif" w:hAnsi="PT Astra Serif"/>
        <w:bCs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48DA"/>
    <w:multiLevelType w:val="hybridMultilevel"/>
    <w:tmpl w:val="3740F0B4"/>
    <w:lvl w:ilvl="0" w:tplc="E57A3272">
      <w:start w:val="1"/>
      <w:numFmt w:val="decimal"/>
      <w:lvlText w:val="%1. "/>
      <w:legacy w:legacy="1" w:legacySpace="0" w:legacyIndent="283"/>
      <w:lvlJc w:val="center"/>
    </w:lvl>
    <w:lvl w:ilvl="1" w:tplc="B66A82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2820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8EDE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C28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52A6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92B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12BB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5035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0877B65"/>
    <w:multiLevelType w:val="hybridMultilevel"/>
    <w:tmpl w:val="34228C28"/>
    <w:lvl w:ilvl="0" w:tplc="6A20E16C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8A30BC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C44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628B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6601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0805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DE45B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72E4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E287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1AA767A"/>
    <w:multiLevelType w:val="hybridMultilevel"/>
    <w:tmpl w:val="EC0ACC3A"/>
    <w:lvl w:ilvl="0" w:tplc="8BE692F6">
      <w:start w:val="1"/>
      <w:numFmt w:val="decimal"/>
      <w:lvlText w:val="%1. "/>
      <w:legacy w:legacy="1" w:legacySpace="0" w:legacyIndent="283"/>
      <w:lvlJc w:val="center"/>
    </w:lvl>
    <w:lvl w:ilvl="1" w:tplc="770695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FA0A1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BE30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0006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7625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F05C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2634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0A0F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4803F1D"/>
    <w:multiLevelType w:val="multilevel"/>
    <w:tmpl w:val="B84A70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6407A85"/>
    <w:multiLevelType w:val="hybridMultilevel"/>
    <w:tmpl w:val="228CC8DC"/>
    <w:lvl w:ilvl="0" w:tplc="51940C22">
      <w:start w:val="1"/>
      <w:numFmt w:val="decimal"/>
      <w:lvlText w:val="%1. "/>
      <w:legacy w:legacy="1" w:legacySpace="0" w:legacyIndent="283"/>
      <w:lvlJc w:val="center"/>
    </w:lvl>
    <w:lvl w:ilvl="1" w:tplc="C0982D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5E8B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369D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122F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986E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2094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28AB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626C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6B1736E"/>
    <w:multiLevelType w:val="hybridMultilevel"/>
    <w:tmpl w:val="084226EA"/>
    <w:lvl w:ilvl="0" w:tplc="3D2A021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4F3871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B061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1E10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CE3A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2698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D6C1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FABE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6056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73654B2"/>
    <w:multiLevelType w:val="hybridMultilevel"/>
    <w:tmpl w:val="F5B82E96"/>
    <w:lvl w:ilvl="0" w:tplc="79AC5450">
      <w:start w:val="1"/>
      <w:numFmt w:val="decimal"/>
      <w:lvlText w:val="%1. "/>
      <w:legacy w:legacy="1" w:legacySpace="0" w:legacyIndent="283"/>
      <w:lvlJc w:val="center"/>
    </w:lvl>
    <w:lvl w:ilvl="1" w:tplc="04C09D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B69B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B4F5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DB65D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4E41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68E9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DAD2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E253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74A5EA9"/>
    <w:multiLevelType w:val="hybridMultilevel"/>
    <w:tmpl w:val="8C54F5E4"/>
    <w:lvl w:ilvl="0" w:tplc="CDCC8D48">
      <w:start w:val="1"/>
      <w:numFmt w:val="decimal"/>
      <w:lvlText w:val="%1. "/>
      <w:legacy w:legacy="1" w:legacySpace="0" w:legacyIndent="283"/>
      <w:lvlJc w:val="center"/>
    </w:lvl>
    <w:lvl w:ilvl="1" w:tplc="794614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E8A0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DECE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AD46D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FC58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04ED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00EC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75ADA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0B7B2A6B"/>
    <w:multiLevelType w:val="hybridMultilevel"/>
    <w:tmpl w:val="212CFFAE"/>
    <w:lvl w:ilvl="0" w:tplc="8480951C">
      <w:start w:val="1"/>
      <w:numFmt w:val="decimal"/>
      <w:lvlText w:val="%1. "/>
      <w:legacy w:legacy="1" w:legacySpace="0" w:legacyIndent="283"/>
      <w:lvlJc w:val="center"/>
    </w:lvl>
    <w:lvl w:ilvl="1" w:tplc="FB744A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A411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256DC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5453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22B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2EF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4588A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7C823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0E700E03"/>
    <w:multiLevelType w:val="hybridMultilevel"/>
    <w:tmpl w:val="6B3C6BF2"/>
    <w:lvl w:ilvl="0" w:tplc="C30073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18E44D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C608C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FC96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CEDC4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3ECA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6CC44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F672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C9A8C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A60FE5"/>
    <w:multiLevelType w:val="hybridMultilevel"/>
    <w:tmpl w:val="F5682B5C"/>
    <w:lvl w:ilvl="0" w:tplc="CDBC2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C5CD804">
      <w:start w:val="1"/>
      <w:numFmt w:val="lowerLetter"/>
      <w:lvlText w:val="%2."/>
      <w:lvlJc w:val="left"/>
      <w:pPr>
        <w:ind w:left="1789" w:hanging="360"/>
      </w:pPr>
    </w:lvl>
    <w:lvl w:ilvl="2" w:tplc="CEB8F0AE">
      <w:start w:val="1"/>
      <w:numFmt w:val="lowerRoman"/>
      <w:lvlText w:val="%3."/>
      <w:lvlJc w:val="right"/>
      <w:pPr>
        <w:ind w:left="2509" w:hanging="180"/>
      </w:pPr>
    </w:lvl>
    <w:lvl w:ilvl="3" w:tplc="DF4C0C62">
      <w:start w:val="1"/>
      <w:numFmt w:val="decimal"/>
      <w:lvlText w:val="%4."/>
      <w:lvlJc w:val="left"/>
      <w:pPr>
        <w:ind w:left="3229" w:hanging="360"/>
      </w:pPr>
    </w:lvl>
    <w:lvl w:ilvl="4" w:tplc="481A9754">
      <w:start w:val="1"/>
      <w:numFmt w:val="lowerLetter"/>
      <w:lvlText w:val="%5."/>
      <w:lvlJc w:val="left"/>
      <w:pPr>
        <w:ind w:left="3949" w:hanging="360"/>
      </w:pPr>
    </w:lvl>
    <w:lvl w:ilvl="5" w:tplc="D88E4740">
      <w:start w:val="1"/>
      <w:numFmt w:val="lowerRoman"/>
      <w:lvlText w:val="%6."/>
      <w:lvlJc w:val="right"/>
      <w:pPr>
        <w:ind w:left="4669" w:hanging="180"/>
      </w:pPr>
    </w:lvl>
    <w:lvl w:ilvl="6" w:tplc="B686D58E">
      <w:start w:val="1"/>
      <w:numFmt w:val="decimal"/>
      <w:lvlText w:val="%7."/>
      <w:lvlJc w:val="left"/>
      <w:pPr>
        <w:ind w:left="5389" w:hanging="360"/>
      </w:pPr>
    </w:lvl>
    <w:lvl w:ilvl="7" w:tplc="47F03888">
      <w:start w:val="1"/>
      <w:numFmt w:val="lowerLetter"/>
      <w:lvlText w:val="%8."/>
      <w:lvlJc w:val="left"/>
      <w:pPr>
        <w:ind w:left="6109" w:hanging="360"/>
      </w:pPr>
    </w:lvl>
    <w:lvl w:ilvl="8" w:tplc="0738497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18668A5"/>
    <w:multiLevelType w:val="multilevel"/>
    <w:tmpl w:val="D834B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2">
    <w:nsid w:val="18C56311"/>
    <w:multiLevelType w:val="hybridMultilevel"/>
    <w:tmpl w:val="B9C0747E"/>
    <w:lvl w:ilvl="0" w:tplc="7B6A3252">
      <w:start w:val="1"/>
      <w:numFmt w:val="decimal"/>
      <w:lvlText w:val="%1. "/>
      <w:legacy w:legacy="1" w:legacySpace="0" w:legacyIndent="283"/>
      <w:lvlJc w:val="center"/>
    </w:lvl>
    <w:lvl w:ilvl="1" w:tplc="DF00B9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7620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32637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E4A03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9D27E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6BC78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A2E2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D016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E9737FB"/>
    <w:multiLevelType w:val="multilevel"/>
    <w:tmpl w:val="2190D5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20B8767B"/>
    <w:multiLevelType w:val="hybridMultilevel"/>
    <w:tmpl w:val="1B0E5398"/>
    <w:lvl w:ilvl="0" w:tplc="438CAECE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9C4EFC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7846E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AAAAB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D8F3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0AF8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5EC3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44F3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84C2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22624187"/>
    <w:multiLevelType w:val="hybridMultilevel"/>
    <w:tmpl w:val="2B92F8DA"/>
    <w:lvl w:ilvl="0" w:tplc="49ACB3E2">
      <w:start w:val="1"/>
      <w:numFmt w:val="decimal"/>
      <w:lvlText w:val="%1. "/>
      <w:legacy w:legacy="1" w:legacySpace="0" w:legacyIndent="283"/>
      <w:lvlJc w:val="center"/>
    </w:lvl>
    <w:lvl w:ilvl="1" w:tplc="9CFC17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5AE7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A88B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726F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0E88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06A6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9E85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44B0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3EA7E54"/>
    <w:multiLevelType w:val="hybridMultilevel"/>
    <w:tmpl w:val="46800092"/>
    <w:lvl w:ilvl="0" w:tplc="18F010B4">
      <w:start w:val="1"/>
      <w:numFmt w:val="decimal"/>
      <w:lvlText w:val="%1. "/>
      <w:legacy w:legacy="1" w:legacySpace="0" w:legacyIndent="283"/>
      <w:lvlJc w:val="center"/>
    </w:lvl>
    <w:lvl w:ilvl="1" w:tplc="4EAEEE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06C9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ECDC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CEA6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7664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F243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9AC6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6ACA8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6793C9A"/>
    <w:multiLevelType w:val="hybridMultilevel"/>
    <w:tmpl w:val="2B56F5CE"/>
    <w:lvl w:ilvl="0" w:tplc="A67A328A">
      <w:start w:val="1"/>
      <w:numFmt w:val="decimal"/>
      <w:lvlText w:val="%1. "/>
      <w:legacy w:legacy="1" w:legacySpace="0" w:legacyIndent="283"/>
      <w:lvlJc w:val="center"/>
    </w:lvl>
    <w:lvl w:ilvl="1" w:tplc="687E34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EC63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062F8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804B0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4925E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1470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3869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5AC7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A7E6F2A"/>
    <w:multiLevelType w:val="multilevel"/>
    <w:tmpl w:val="CB7033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2A7F0D00"/>
    <w:multiLevelType w:val="hybridMultilevel"/>
    <w:tmpl w:val="B11E66F0"/>
    <w:lvl w:ilvl="0" w:tplc="5B66DD3E">
      <w:start w:val="1"/>
      <w:numFmt w:val="decimal"/>
      <w:lvlText w:val="%1. "/>
      <w:legacy w:legacy="1" w:legacySpace="0" w:legacyIndent="283"/>
      <w:lvlJc w:val="center"/>
    </w:lvl>
    <w:lvl w:ilvl="1" w:tplc="45C025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38DC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B451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BD0A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6A12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64B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B085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C66A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2B53449A"/>
    <w:multiLevelType w:val="hybridMultilevel"/>
    <w:tmpl w:val="0C3E203A"/>
    <w:lvl w:ilvl="0" w:tplc="95EABDEC">
      <w:start w:val="1"/>
      <w:numFmt w:val="decimal"/>
      <w:lvlText w:val="%1. "/>
      <w:legacy w:legacy="1" w:legacySpace="0" w:legacyIndent="283"/>
      <w:lvlJc w:val="center"/>
    </w:lvl>
    <w:lvl w:ilvl="1" w:tplc="C17E7B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D4C5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E3437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E81F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0D82A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9ED5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D4A2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4E49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2BF62DD0"/>
    <w:multiLevelType w:val="hybridMultilevel"/>
    <w:tmpl w:val="88B8707E"/>
    <w:lvl w:ilvl="0" w:tplc="31003CCC">
      <w:start w:val="1"/>
      <w:numFmt w:val="decimal"/>
      <w:lvlText w:val="%1. "/>
      <w:legacy w:legacy="1" w:legacySpace="0" w:legacyIndent="283"/>
      <w:lvlJc w:val="center"/>
    </w:lvl>
    <w:lvl w:ilvl="1" w:tplc="C9AC6F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4A4C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58071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CAD3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4DC66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B8A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968D4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6082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3211054A"/>
    <w:multiLevelType w:val="multilevel"/>
    <w:tmpl w:val="4ED4A924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23">
    <w:nsid w:val="32AB0334"/>
    <w:multiLevelType w:val="hybridMultilevel"/>
    <w:tmpl w:val="12D6D978"/>
    <w:lvl w:ilvl="0" w:tplc="8BF6FC96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A342CC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C010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E0AE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3E6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4695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EAF8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A5A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4EE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37EB02DC"/>
    <w:multiLevelType w:val="multilevel"/>
    <w:tmpl w:val="62DC1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38B64FCA"/>
    <w:multiLevelType w:val="hybridMultilevel"/>
    <w:tmpl w:val="7668D6BC"/>
    <w:lvl w:ilvl="0" w:tplc="632E5880">
      <w:start w:val="1"/>
      <w:numFmt w:val="decimal"/>
      <w:lvlText w:val="%1. "/>
      <w:legacy w:legacy="1" w:legacySpace="0" w:legacyIndent="283"/>
      <w:lvlJc w:val="center"/>
    </w:lvl>
    <w:lvl w:ilvl="1" w:tplc="89D66F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44E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FC53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C8A96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6504F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E819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9054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F2C1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39175AC0"/>
    <w:multiLevelType w:val="hybridMultilevel"/>
    <w:tmpl w:val="60D2D1BA"/>
    <w:lvl w:ilvl="0" w:tplc="8370EB22">
      <w:start w:val="1"/>
      <w:numFmt w:val="decimal"/>
      <w:lvlText w:val="%1. "/>
      <w:legacy w:legacy="1" w:legacySpace="0" w:legacyIndent="283"/>
      <w:lvlJc w:val="center"/>
    </w:lvl>
    <w:lvl w:ilvl="1" w:tplc="0A86FF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0E17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4A78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4A37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B87E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305B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5EEE2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3095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3A300E74"/>
    <w:multiLevelType w:val="hybridMultilevel"/>
    <w:tmpl w:val="0419001D"/>
    <w:lvl w:ilvl="0" w:tplc="689A55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E91214D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619E7CF4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3C1682F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83283A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C5A2754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922D380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7E3416AC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098EE71C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3BAC6D9C"/>
    <w:multiLevelType w:val="hybridMultilevel"/>
    <w:tmpl w:val="7C787A12"/>
    <w:lvl w:ilvl="0" w:tplc="7C0EA03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E1D098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1239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9AAB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31C89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7FAEC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9865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3257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708D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3F1D008D"/>
    <w:multiLevelType w:val="multilevel"/>
    <w:tmpl w:val="4B14CE06"/>
    <w:lvl w:ilvl="0">
      <w:start w:val="1"/>
      <w:numFmt w:val="decimal"/>
      <w:pStyle w:val="a1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0">
    <w:nsid w:val="41290CEA"/>
    <w:multiLevelType w:val="hybridMultilevel"/>
    <w:tmpl w:val="55A6239C"/>
    <w:lvl w:ilvl="0" w:tplc="7E7E44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D9859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3256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384A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904F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384B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32C4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D8DA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FB8D3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53F3F58"/>
    <w:multiLevelType w:val="hybridMultilevel"/>
    <w:tmpl w:val="A02AD258"/>
    <w:lvl w:ilvl="0" w:tplc="030E96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BE070F4">
      <w:start w:val="1"/>
      <w:numFmt w:val="lowerLetter"/>
      <w:lvlText w:val="%2."/>
      <w:lvlJc w:val="left"/>
      <w:pPr>
        <w:ind w:left="1506" w:hanging="360"/>
      </w:pPr>
    </w:lvl>
    <w:lvl w:ilvl="2" w:tplc="D4FC627E">
      <w:start w:val="1"/>
      <w:numFmt w:val="lowerRoman"/>
      <w:lvlText w:val="%3."/>
      <w:lvlJc w:val="right"/>
      <w:pPr>
        <w:ind w:left="2226" w:hanging="180"/>
      </w:pPr>
    </w:lvl>
    <w:lvl w:ilvl="3" w:tplc="D18A27C4">
      <w:start w:val="1"/>
      <w:numFmt w:val="decimal"/>
      <w:lvlText w:val="%4."/>
      <w:lvlJc w:val="left"/>
      <w:pPr>
        <w:ind w:left="2946" w:hanging="360"/>
      </w:pPr>
    </w:lvl>
    <w:lvl w:ilvl="4" w:tplc="F68E4692">
      <w:start w:val="1"/>
      <w:numFmt w:val="lowerLetter"/>
      <w:lvlText w:val="%5."/>
      <w:lvlJc w:val="left"/>
      <w:pPr>
        <w:ind w:left="3666" w:hanging="360"/>
      </w:pPr>
    </w:lvl>
    <w:lvl w:ilvl="5" w:tplc="DD20A438">
      <w:start w:val="1"/>
      <w:numFmt w:val="lowerRoman"/>
      <w:lvlText w:val="%6."/>
      <w:lvlJc w:val="right"/>
      <w:pPr>
        <w:ind w:left="4386" w:hanging="180"/>
      </w:pPr>
    </w:lvl>
    <w:lvl w:ilvl="6" w:tplc="9CF04A8E">
      <w:start w:val="1"/>
      <w:numFmt w:val="decimal"/>
      <w:lvlText w:val="%7."/>
      <w:lvlJc w:val="left"/>
      <w:pPr>
        <w:ind w:left="5106" w:hanging="360"/>
      </w:pPr>
    </w:lvl>
    <w:lvl w:ilvl="7" w:tplc="9E104378">
      <w:start w:val="1"/>
      <w:numFmt w:val="lowerLetter"/>
      <w:lvlText w:val="%8."/>
      <w:lvlJc w:val="left"/>
      <w:pPr>
        <w:ind w:left="5826" w:hanging="360"/>
      </w:pPr>
    </w:lvl>
    <w:lvl w:ilvl="8" w:tplc="D898B794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491A208A"/>
    <w:multiLevelType w:val="hybridMultilevel"/>
    <w:tmpl w:val="083AE8EA"/>
    <w:lvl w:ilvl="0" w:tplc="0D76BA0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87B82D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DC7C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E288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982C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604C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3AC3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ECF2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44A7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4B247AC7"/>
    <w:multiLevelType w:val="hybridMultilevel"/>
    <w:tmpl w:val="C85E54AC"/>
    <w:lvl w:ilvl="0" w:tplc="A3A22DF2">
      <w:start w:val="1"/>
      <w:numFmt w:val="decimal"/>
      <w:lvlText w:val="%1. "/>
      <w:legacy w:legacy="1" w:legacySpace="0" w:legacyIndent="283"/>
      <w:lvlJc w:val="center"/>
    </w:lvl>
    <w:lvl w:ilvl="1" w:tplc="0712AF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2E5C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56F9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4A0A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37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6E13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14E5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F6272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4FA07743"/>
    <w:multiLevelType w:val="hybridMultilevel"/>
    <w:tmpl w:val="45FE8E80"/>
    <w:lvl w:ilvl="0" w:tplc="5E74F74A">
      <w:start w:val="1"/>
      <w:numFmt w:val="decimal"/>
      <w:lvlText w:val="%1. "/>
      <w:legacy w:legacy="1" w:legacySpace="0" w:legacyIndent="283"/>
      <w:lvlJc w:val="center"/>
    </w:lvl>
    <w:lvl w:ilvl="1" w:tplc="555866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4D401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CA2C4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1C29A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51AA6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B4B5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8DA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FEB0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2C75F65"/>
    <w:multiLevelType w:val="hybridMultilevel"/>
    <w:tmpl w:val="0002BD40"/>
    <w:lvl w:ilvl="0" w:tplc="ED987B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48C5B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986D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3AD9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1834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2C0B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B04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242C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3CF3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55B0171B"/>
    <w:multiLevelType w:val="hybridMultilevel"/>
    <w:tmpl w:val="5AB09066"/>
    <w:lvl w:ilvl="0" w:tplc="35346092">
      <w:start w:val="1"/>
      <w:numFmt w:val="decimal"/>
      <w:lvlText w:val="%1. "/>
      <w:legacy w:legacy="1" w:legacySpace="0" w:legacyIndent="283"/>
      <w:lvlJc w:val="center"/>
    </w:lvl>
    <w:lvl w:ilvl="1" w:tplc="384886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92E7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7000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2F6BF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FC2E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32B0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A091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7C9D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>
    <w:nsid w:val="56AA062E"/>
    <w:multiLevelType w:val="hybridMultilevel"/>
    <w:tmpl w:val="0419001D"/>
    <w:lvl w:ilvl="0" w:tplc="8506DF9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B0C47A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D3944F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32E031A2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534845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C5FA95CE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7458E90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A2B0C0E4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674C3ABE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>
    <w:nsid w:val="5B0E011B"/>
    <w:multiLevelType w:val="hybridMultilevel"/>
    <w:tmpl w:val="0A34BF28"/>
    <w:lvl w:ilvl="0" w:tplc="1CF2B506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489CD6A8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A59CC27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95DED186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A7B6660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BC44EFB0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B62674E2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A4F279A8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8CE00FDE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9">
    <w:nsid w:val="62540B11"/>
    <w:multiLevelType w:val="hybridMultilevel"/>
    <w:tmpl w:val="6AE2F532"/>
    <w:lvl w:ilvl="0" w:tplc="0000570E">
      <w:start w:val="1"/>
      <w:numFmt w:val="decimal"/>
      <w:lvlText w:val="%1. "/>
      <w:legacy w:legacy="1" w:legacySpace="0" w:legacyIndent="283"/>
      <w:lvlJc w:val="center"/>
    </w:lvl>
    <w:lvl w:ilvl="1" w:tplc="36F26F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5484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A8D5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1E64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2470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FE33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DE01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D2B4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2615C01"/>
    <w:multiLevelType w:val="hybridMultilevel"/>
    <w:tmpl w:val="D5D6F1AA"/>
    <w:lvl w:ilvl="0" w:tplc="B406EDFC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88B04D26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59C38C6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723E1CE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251ACFD2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2460EB22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194CBB9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9D788474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E34A4CC2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41">
    <w:nsid w:val="64916CB5"/>
    <w:multiLevelType w:val="hybridMultilevel"/>
    <w:tmpl w:val="72A6CB74"/>
    <w:lvl w:ilvl="0" w:tplc="D022502A">
      <w:start w:val="1"/>
      <w:numFmt w:val="decimal"/>
      <w:lvlText w:val="%1."/>
      <w:lvlJc w:val="left"/>
      <w:pPr>
        <w:ind w:left="720" w:hanging="360"/>
      </w:pPr>
    </w:lvl>
    <w:lvl w:ilvl="1" w:tplc="E7EA82F4">
      <w:start w:val="1"/>
      <w:numFmt w:val="lowerLetter"/>
      <w:lvlText w:val="%2."/>
      <w:lvlJc w:val="left"/>
      <w:pPr>
        <w:ind w:left="1440" w:hanging="360"/>
      </w:pPr>
    </w:lvl>
    <w:lvl w:ilvl="2" w:tplc="699E3AB2">
      <w:start w:val="1"/>
      <w:numFmt w:val="lowerRoman"/>
      <w:lvlText w:val="%3."/>
      <w:lvlJc w:val="right"/>
      <w:pPr>
        <w:ind w:left="2160" w:hanging="180"/>
      </w:pPr>
    </w:lvl>
    <w:lvl w:ilvl="3" w:tplc="528C4FFA">
      <w:start w:val="1"/>
      <w:numFmt w:val="decimal"/>
      <w:lvlText w:val="%4."/>
      <w:lvlJc w:val="left"/>
      <w:pPr>
        <w:ind w:left="2880" w:hanging="360"/>
      </w:pPr>
    </w:lvl>
    <w:lvl w:ilvl="4" w:tplc="B4802CA6">
      <w:start w:val="1"/>
      <w:numFmt w:val="lowerLetter"/>
      <w:lvlText w:val="%5."/>
      <w:lvlJc w:val="left"/>
      <w:pPr>
        <w:ind w:left="3600" w:hanging="360"/>
      </w:pPr>
    </w:lvl>
    <w:lvl w:ilvl="5" w:tplc="4AF0520A">
      <w:start w:val="1"/>
      <w:numFmt w:val="lowerRoman"/>
      <w:lvlText w:val="%6."/>
      <w:lvlJc w:val="right"/>
      <w:pPr>
        <w:ind w:left="4320" w:hanging="180"/>
      </w:pPr>
    </w:lvl>
    <w:lvl w:ilvl="6" w:tplc="AAA04812">
      <w:start w:val="1"/>
      <w:numFmt w:val="decimal"/>
      <w:lvlText w:val="%7."/>
      <w:lvlJc w:val="left"/>
      <w:pPr>
        <w:ind w:left="5040" w:hanging="360"/>
      </w:pPr>
    </w:lvl>
    <w:lvl w:ilvl="7" w:tplc="34807DE2">
      <w:start w:val="1"/>
      <w:numFmt w:val="lowerLetter"/>
      <w:lvlText w:val="%8."/>
      <w:lvlJc w:val="left"/>
      <w:pPr>
        <w:ind w:left="5760" w:hanging="360"/>
      </w:pPr>
    </w:lvl>
    <w:lvl w:ilvl="8" w:tplc="E46E161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E70D3E"/>
    <w:multiLevelType w:val="hybridMultilevel"/>
    <w:tmpl w:val="492691BE"/>
    <w:lvl w:ilvl="0" w:tplc="8E6664DC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BEA084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76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BCEB4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0ED4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D0CA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14A2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5EC6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2A2E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6AFF181B"/>
    <w:multiLevelType w:val="multilevel"/>
    <w:tmpl w:val="7B6095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4">
    <w:nsid w:val="733C246C"/>
    <w:multiLevelType w:val="hybridMultilevel"/>
    <w:tmpl w:val="EF7CF410"/>
    <w:lvl w:ilvl="0" w:tplc="A8E8573C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F9560A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FE46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1E822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266F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3C4B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D4B5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C0DA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4C2F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4C20272"/>
    <w:multiLevelType w:val="hybridMultilevel"/>
    <w:tmpl w:val="D778AFC2"/>
    <w:lvl w:ilvl="0" w:tplc="23607D68">
      <w:start w:val="1"/>
      <w:numFmt w:val="decimal"/>
      <w:lvlText w:val="%1. "/>
      <w:legacy w:legacy="1" w:legacySpace="0" w:legacyIndent="283"/>
      <w:lvlJc w:val="center"/>
    </w:lvl>
    <w:lvl w:ilvl="1" w:tplc="A3A68D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B473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8AC1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5CEB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2C829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64A4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2FF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7E8B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F4B38BA"/>
    <w:multiLevelType w:val="multilevel"/>
    <w:tmpl w:val="0DA6EA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7">
    <w:nsid w:val="7F93051E"/>
    <w:multiLevelType w:val="hybridMultilevel"/>
    <w:tmpl w:val="DBEA1F76"/>
    <w:lvl w:ilvl="0" w:tplc="37089FC2">
      <w:start w:val="1"/>
      <w:numFmt w:val="decimal"/>
      <w:lvlText w:val="%1. "/>
      <w:legacy w:legacy="1" w:legacySpace="0" w:legacyIndent="283"/>
      <w:lvlJc w:val="center"/>
    </w:lvl>
    <w:lvl w:ilvl="1" w:tplc="82767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6E7B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0441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2C89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CAE2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DE16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8C2B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2A3F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1"/>
  </w:num>
  <w:num w:numId="2">
    <w:abstractNumId w:val="35"/>
  </w:num>
  <w:num w:numId="3">
    <w:abstractNumId w:val="24"/>
  </w:num>
  <w:num w:numId="4">
    <w:abstractNumId w:val="34"/>
  </w:num>
  <w:num w:numId="5">
    <w:abstractNumId w:val="21"/>
  </w:num>
  <w:num w:numId="6">
    <w:abstractNumId w:val="15"/>
  </w:num>
  <w:num w:numId="7">
    <w:abstractNumId w:val="28"/>
  </w:num>
  <w:num w:numId="8">
    <w:abstractNumId w:val="5"/>
  </w:num>
  <w:num w:numId="9">
    <w:abstractNumId w:val="14"/>
  </w:num>
  <w:num w:numId="10">
    <w:abstractNumId w:val="23"/>
  </w:num>
  <w:num w:numId="11">
    <w:abstractNumId w:val="30"/>
  </w:num>
  <w:num w:numId="12">
    <w:abstractNumId w:val="32"/>
  </w:num>
  <w:num w:numId="13">
    <w:abstractNumId w:val="1"/>
  </w:num>
  <w:num w:numId="14">
    <w:abstractNumId w:val="42"/>
  </w:num>
  <w:num w:numId="15">
    <w:abstractNumId w:val="44"/>
  </w:num>
  <w:num w:numId="16">
    <w:abstractNumId w:val="43"/>
  </w:num>
  <w:num w:numId="17">
    <w:abstractNumId w:val="37"/>
  </w:num>
  <w:num w:numId="18">
    <w:abstractNumId w:val="12"/>
  </w:num>
  <w:num w:numId="19">
    <w:abstractNumId w:val="6"/>
  </w:num>
  <w:num w:numId="20">
    <w:abstractNumId w:val="17"/>
  </w:num>
  <w:num w:numId="21">
    <w:abstractNumId w:val="16"/>
  </w:num>
  <w:num w:numId="22">
    <w:abstractNumId w:val="39"/>
  </w:num>
  <w:num w:numId="23">
    <w:abstractNumId w:val="26"/>
  </w:num>
  <w:num w:numId="24">
    <w:abstractNumId w:val="27"/>
  </w:num>
  <w:num w:numId="25">
    <w:abstractNumId w:val="46"/>
  </w:num>
  <w:num w:numId="26">
    <w:abstractNumId w:val="18"/>
  </w:num>
  <w:num w:numId="27">
    <w:abstractNumId w:val="3"/>
  </w:num>
  <w:num w:numId="28">
    <w:abstractNumId w:val="13"/>
  </w:num>
  <w:num w:numId="29">
    <w:abstractNumId w:val="25"/>
  </w:num>
  <w:num w:numId="30">
    <w:abstractNumId w:val="20"/>
  </w:num>
  <w:num w:numId="31">
    <w:abstractNumId w:val="2"/>
  </w:num>
  <w:num w:numId="32">
    <w:abstractNumId w:val="36"/>
  </w:num>
  <w:num w:numId="33">
    <w:abstractNumId w:val="47"/>
  </w:num>
  <w:num w:numId="34">
    <w:abstractNumId w:val="0"/>
  </w:num>
  <w:num w:numId="35">
    <w:abstractNumId w:val="4"/>
  </w:num>
  <w:num w:numId="36">
    <w:abstractNumId w:val="8"/>
  </w:num>
  <w:num w:numId="37">
    <w:abstractNumId w:val="33"/>
  </w:num>
  <w:num w:numId="38">
    <w:abstractNumId w:val="45"/>
  </w:num>
  <w:num w:numId="39">
    <w:abstractNumId w:val="19"/>
  </w:num>
  <w:num w:numId="40">
    <w:abstractNumId w:val="7"/>
  </w:num>
  <w:num w:numId="41">
    <w:abstractNumId w:val="40"/>
  </w:num>
  <w:num w:numId="42">
    <w:abstractNumId w:val="29"/>
  </w:num>
  <w:num w:numId="43">
    <w:abstractNumId w:val="22"/>
  </w:num>
  <w:num w:numId="44">
    <w:abstractNumId w:val="9"/>
  </w:num>
  <w:num w:numId="45">
    <w:abstractNumId w:val="38"/>
  </w:num>
  <w:num w:numId="46">
    <w:abstractNumId w:val="41"/>
  </w:num>
  <w:num w:numId="47">
    <w:abstractNumId w:val="29"/>
  </w:num>
  <w:num w:numId="48">
    <w:abstractNumId w:val="31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232"/>
    <w:rsid w:val="0028123C"/>
    <w:rsid w:val="00C0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PlainTable1">
    <w:name w:val="Plain Table 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ad">
    <w:name w:val="Название объекта Знак"/>
    <w:link w:val="ae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3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5"/>
    <w:uiPriority w:val="99"/>
    <w:unhideWhenUsed/>
    <w:rPr>
      <w:vertAlign w:val="superscript"/>
    </w:rPr>
  </w:style>
  <w:style w:type="paragraph" w:styleId="af2">
    <w:name w:val="endnote text"/>
    <w:basedOn w:val="a3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3"/>
    <w:next w:val="a3"/>
    <w:uiPriority w:val="99"/>
    <w:unhideWhenUsed/>
  </w:style>
  <w:style w:type="paragraph" w:styleId="af7">
    <w:name w:val="List Paragraph"/>
    <w:basedOn w:val="a3"/>
    <w:uiPriority w:val="34"/>
    <w:qFormat/>
    <w:pPr>
      <w:spacing w:before="60"/>
      <w:ind w:left="709" w:hanging="284"/>
    </w:pPr>
  </w:style>
  <w:style w:type="paragraph" w:styleId="af8">
    <w:name w:val="header"/>
    <w:basedOn w:val="a3"/>
    <w:link w:val="af9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9">
    <w:name w:val="Верхний колонтитул Знак"/>
    <w:basedOn w:val="a5"/>
    <w:link w:val="af8"/>
    <w:uiPriority w:val="99"/>
    <w:rPr>
      <w:rFonts w:ascii="Arial" w:eastAsia="Calibri" w:hAnsi="Arial"/>
      <w:color w:val="404040"/>
      <w:sz w:val="18"/>
      <w:lang w:eastAsia="en-US"/>
    </w:rPr>
  </w:style>
  <w:style w:type="character" w:styleId="afa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b"/>
    <w:qFormat/>
    <w:rPr>
      <w:rFonts w:eastAsia="Times New Roman"/>
      <w:lang w:eastAsia="ru-RU"/>
    </w:rPr>
  </w:style>
  <w:style w:type="character" w:customStyle="1" w:styleId="afb">
    <w:name w:val="Основной текст Знак"/>
    <w:basedOn w:val="a5"/>
    <w:link w:val="a4"/>
    <w:rPr>
      <w:rFonts w:ascii="Arial" w:hAnsi="Arial"/>
    </w:rPr>
  </w:style>
  <w:style w:type="paragraph" w:customStyle="1" w:styleId="afc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7"/>
    <w:qFormat/>
    <w:pPr>
      <w:numPr>
        <w:numId w:val="45"/>
      </w:numPr>
    </w:pPr>
  </w:style>
  <w:style w:type="paragraph" w:styleId="afd">
    <w:name w:val="Title"/>
    <w:basedOn w:val="a4"/>
    <w:next w:val="a3"/>
    <w:link w:val="afe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e">
    <w:name w:val="Название Знак"/>
    <w:basedOn w:val="a5"/>
    <w:link w:val="afd"/>
    <w:uiPriority w:val="10"/>
    <w:rPr>
      <w:rFonts w:ascii="Arial" w:hAnsi="Arial"/>
      <w:color w:val="1F497D"/>
      <w:sz w:val="40"/>
    </w:rPr>
  </w:style>
  <w:style w:type="paragraph" w:styleId="ae">
    <w:name w:val="caption"/>
    <w:basedOn w:val="a3"/>
    <w:next w:val="a3"/>
    <w:link w:val="ad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f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0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1">
    <w:name w:val="footer"/>
    <w:basedOn w:val="a3"/>
    <w:link w:val="aff2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2">
    <w:name w:val="Нижний колонтитул Знак"/>
    <w:basedOn w:val="a5"/>
    <w:link w:val="aff1"/>
    <w:rPr>
      <w:rFonts w:ascii="Arial" w:eastAsia="Calibri" w:hAnsi="Arial"/>
      <w:color w:val="404040"/>
      <w:sz w:val="18"/>
      <w:lang w:val="ru-RU" w:eastAsia="en-US" w:bidi="ar-SA"/>
    </w:rPr>
  </w:style>
  <w:style w:type="paragraph" w:styleId="a1">
    <w:name w:val="List Number"/>
    <w:basedOn w:val="af7"/>
    <w:uiPriority w:val="99"/>
    <w:unhideWhenUsed/>
    <w:pPr>
      <w:numPr>
        <w:numId w:val="42"/>
      </w:numPr>
      <w:spacing w:before="160"/>
    </w:pPr>
  </w:style>
  <w:style w:type="character" w:customStyle="1" w:styleId="aff3">
    <w:name w:val="Определение"/>
    <w:basedOn w:val="afb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4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5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6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7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8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9">
    <w:name w:val="Balloon Text"/>
    <w:basedOn w:val="a3"/>
    <w:link w:val="affa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5"/>
    <w:link w:val="aff9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b">
    <w:name w:val="annotation text"/>
    <w:basedOn w:val="a3"/>
    <w:link w:val="affc"/>
    <w:pPr>
      <w:spacing w:before="0"/>
    </w:pPr>
    <w:rPr>
      <w:rFonts w:eastAsia="Times New Roman"/>
      <w:lang w:eastAsia="ru-RU"/>
    </w:rPr>
  </w:style>
  <w:style w:type="character" w:customStyle="1" w:styleId="affc">
    <w:name w:val="Текст примечания Знак"/>
    <w:basedOn w:val="a5"/>
    <w:link w:val="affb"/>
    <w:rPr>
      <w:rFonts w:ascii="Arial" w:hAnsi="Arial"/>
    </w:rPr>
  </w:style>
  <w:style w:type="character" w:customStyle="1" w:styleId="affd">
    <w:name w:val="Участник процесса"/>
    <w:basedOn w:val="afb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e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">
    <w:name w:val="Placeholder Text"/>
    <w:basedOn w:val="a5"/>
    <w:uiPriority w:val="99"/>
    <w:semiHidden/>
    <w:rPr>
      <w:color w:val="808080"/>
    </w:rPr>
  </w:style>
  <w:style w:type="character" w:styleId="afff0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1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2">
    <w:name w:val="Normal (Web)"/>
    <w:basedOn w:val="a3"/>
    <w:uiPriority w:val="99"/>
    <w:unhideWhenUsed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5">
    <w:name w:val="Body Text 2"/>
    <w:basedOn w:val="a3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5"/>
    <w:link w:val="25"/>
    <w:uiPriority w:val="99"/>
    <w:semiHidden/>
    <w:rPr>
      <w:rFonts w:ascii="Arial" w:hAnsi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PlainTable1">
    <w:name w:val="Plain Table 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ad">
    <w:name w:val="Название объекта Знак"/>
    <w:link w:val="ae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3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5"/>
    <w:uiPriority w:val="99"/>
    <w:unhideWhenUsed/>
    <w:rPr>
      <w:vertAlign w:val="superscript"/>
    </w:rPr>
  </w:style>
  <w:style w:type="paragraph" w:styleId="af2">
    <w:name w:val="endnote text"/>
    <w:basedOn w:val="a3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3"/>
    <w:next w:val="a3"/>
    <w:uiPriority w:val="99"/>
    <w:unhideWhenUsed/>
  </w:style>
  <w:style w:type="paragraph" w:styleId="af7">
    <w:name w:val="List Paragraph"/>
    <w:basedOn w:val="a3"/>
    <w:uiPriority w:val="34"/>
    <w:qFormat/>
    <w:pPr>
      <w:spacing w:before="60"/>
      <w:ind w:left="709" w:hanging="284"/>
    </w:pPr>
  </w:style>
  <w:style w:type="paragraph" w:styleId="af8">
    <w:name w:val="header"/>
    <w:basedOn w:val="a3"/>
    <w:link w:val="af9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9">
    <w:name w:val="Верхний колонтитул Знак"/>
    <w:basedOn w:val="a5"/>
    <w:link w:val="af8"/>
    <w:uiPriority w:val="99"/>
    <w:rPr>
      <w:rFonts w:ascii="Arial" w:eastAsia="Calibri" w:hAnsi="Arial"/>
      <w:color w:val="404040"/>
      <w:sz w:val="18"/>
      <w:lang w:eastAsia="en-US"/>
    </w:rPr>
  </w:style>
  <w:style w:type="character" w:styleId="afa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b"/>
    <w:qFormat/>
    <w:rPr>
      <w:rFonts w:eastAsia="Times New Roman"/>
      <w:lang w:eastAsia="ru-RU"/>
    </w:rPr>
  </w:style>
  <w:style w:type="character" w:customStyle="1" w:styleId="afb">
    <w:name w:val="Основной текст Знак"/>
    <w:basedOn w:val="a5"/>
    <w:link w:val="a4"/>
    <w:rPr>
      <w:rFonts w:ascii="Arial" w:hAnsi="Arial"/>
    </w:rPr>
  </w:style>
  <w:style w:type="paragraph" w:customStyle="1" w:styleId="afc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7"/>
    <w:qFormat/>
    <w:pPr>
      <w:numPr>
        <w:numId w:val="45"/>
      </w:numPr>
    </w:pPr>
  </w:style>
  <w:style w:type="paragraph" w:styleId="afd">
    <w:name w:val="Title"/>
    <w:basedOn w:val="a4"/>
    <w:next w:val="a3"/>
    <w:link w:val="afe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e">
    <w:name w:val="Название Знак"/>
    <w:basedOn w:val="a5"/>
    <w:link w:val="afd"/>
    <w:uiPriority w:val="10"/>
    <w:rPr>
      <w:rFonts w:ascii="Arial" w:hAnsi="Arial"/>
      <w:color w:val="1F497D"/>
      <w:sz w:val="40"/>
    </w:rPr>
  </w:style>
  <w:style w:type="paragraph" w:styleId="ae">
    <w:name w:val="caption"/>
    <w:basedOn w:val="a3"/>
    <w:next w:val="a3"/>
    <w:link w:val="ad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f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0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1">
    <w:name w:val="footer"/>
    <w:basedOn w:val="a3"/>
    <w:link w:val="aff2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2">
    <w:name w:val="Нижний колонтитул Знак"/>
    <w:basedOn w:val="a5"/>
    <w:link w:val="aff1"/>
    <w:rPr>
      <w:rFonts w:ascii="Arial" w:eastAsia="Calibri" w:hAnsi="Arial"/>
      <w:color w:val="404040"/>
      <w:sz w:val="18"/>
      <w:lang w:val="ru-RU" w:eastAsia="en-US" w:bidi="ar-SA"/>
    </w:rPr>
  </w:style>
  <w:style w:type="paragraph" w:styleId="a1">
    <w:name w:val="List Number"/>
    <w:basedOn w:val="af7"/>
    <w:uiPriority w:val="99"/>
    <w:unhideWhenUsed/>
    <w:pPr>
      <w:numPr>
        <w:numId w:val="42"/>
      </w:numPr>
      <w:spacing w:before="160"/>
    </w:pPr>
  </w:style>
  <w:style w:type="character" w:customStyle="1" w:styleId="aff3">
    <w:name w:val="Определение"/>
    <w:basedOn w:val="afb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4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5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6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7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8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9">
    <w:name w:val="Balloon Text"/>
    <w:basedOn w:val="a3"/>
    <w:link w:val="affa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5"/>
    <w:link w:val="aff9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b">
    <w:name w:val="annotation text"/>
    <w:basedOn w:val="a3"/>
    <w:link w:val="affc"/>
    <w:pPr>
      <w:spacing w:before="0"/>
    </w:pPr>
    <w:rPr>
      <w:rFonts w:eastAsia="Times New Roman"/>
      <w:lang w:eastAsia="ru-RU"/>
    </w:rPr>
  </w:style>
  <w:style w:type="character" w:customStyle="1" w:styleId="affc">
    <w:name w:val="Текст примечания Знак"/>
    <w:basedOn w:val="a5"/>
    <w:link w:val="affb"/>
    <w:rPr>
      <w:rFonts w:ascii="Arial" w:hAnsi="Arial"/>
    </w:rPr>
  </w:style>
  <w:style w:type="character" w:customStyle="1" w:styleId="affd">
    <w:name w:val="Участник процесса"/>
    <w:basedOn w:val="afb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e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">
    <w:name w:val="Placeholder Text"/>
    <w:basedOn w:val="a5"/>
    <w:uiPriority w:val="99"/>
    <w:semiHidden/>
    <w:rPr>
      <w:color w:val="808080"/>
    </w:rPr>
  </w:style>
  <w:style w:type="character" w:styleId="afff0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1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2">
    <w:name w:val="Normal (Web)"/>
    <w:basedOn w:val="a3"/>
    <w:uiPriority w:val="99"/>
    <w:unhideWhenUsed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5">
    <w:name w:val="Body Text 2"/>
    <w:basedOn w:val="a3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5"/>
    <w:link w:val="25"/>
    <w:uiPriority w:val="99"/>
    <w:semiHidden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0DB4F-CC5A-420B-A0F7-21A2AC0F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2228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creator>Пользователь Windows</dc:creator>
  <cp:lastModifiedBy>Наталья Николаевна Фигач</cp:lastModifiedBy>
  <cp:revision>2</cp:revision>
  <dcterms:created xsi:type="dcterms:W3CDTF">2026-05-05T03:19:00Z</dcterms:created>
  <dcterms:modified xsi:type="dcterms:W3CDTF">2026-05-05T03:19:00Z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