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0B3426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D34AF9" w:rsidRPr="00C76C54" w:rsidRDefault="000B3426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25.03.2026</w:t>
      </w:r>
      <w:bookmarkStart w:id="0" w:name="_GoBack"/>
      <w:bookmarkEnd w:id="0"/>
      <w:r>
        <w:rPr>
          <w:rFonts w:ascii="PT Astra Serif" w:hAnsi="PT Astra Serif" w:cs="Times New Roman"/>
          <w:b w:val="0"/>
          <w:sz w:val="26"/>
        </w:rPr>
        <w:t xml:space="preserve">                                                                                                            № </w:t>
      </w:r>
      <w:proofErr w:type="spellStart"/>
      <w:r>
        <w:rPr>
          <w:rFonts w:ascii="PT Astra Serif" w:hAnsi="PT Astra Serif" w:cs="Times New Roman"/>
          <w:b w:val="0"/>
          <w:sz w:val="26"/>
        </w:rPr>
        <w:t>104а</w:t>
      </w:r>
      <w:proofErr w:type="spellEnd"/>
    </w:p>
    <w:p w:rsidR="00D34AF9" w:rsidRPr="000B3426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B3426" w:rsidRDefault="000B3426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335D11" w:rsidRPr="00182E76" w:rsidRDefault="00335D11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335D11" w:rsidRPr="00182E76" w:rsidRDefault="00335D11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7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8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335D11" w:rsidRPr="00182E76" w:rsidRDefault="00335D11" w:rsidP="00335D11">
      <w:pPr>
        <w:pStyle w:val="ConsPlusNormal"/>
        <w:jc w:val="both"/>
        <w:rPr>
          <w:sz w:val="25"/>
          <w:szCs w:val="25"/>
        </w:rPr>
      </w:pPr>
    </w:p>
    <w:p w:rsidR="00335D11" w:rsidRDefault="00335D11" w:rsidP="00335D1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B44835">
        <w:rPr>
          <w:rFonts w:ascii="PT Astra Serif" w:hAnsi="PT Astra Serif"/>
          <w:sz w:val="25"/>
          <w:szCs w:val="25"/>
        </w:rPr>
        <w:t xml:space="preserve">В соответствии с частью </w:t>
      </w:r>
      <w:r>
        <w:rPr>
          <w:rFonts w:ascii="PT Astra Serif" w:hAnsi="PT Astra Serif"/>
          <w:sz w:val="25"/>
          <w:szCs w:val="25"/>
        </w:rPr>
        <w:t>11</w:t>
      </w:r>
      <w:r w:rsidRPr="00B44835">
        <w:rPr>
          <w:rFonts w:ascii="PT Astra Serif" w:hAnsi="PT Astra Serif"/>
          <w:sz w:val="25"/>
          <w:szCs w:val="25"/>
        </w:rPr>
        <w:t xml:space="preserve"> статьи 15 Федерального закона от 2</w:t>
      </w:r>
      <w:r>
        <w:rPr>
          <w:rFonts w:ascii="PT Astra Serif" w:hAnsi="PT Astra Serif"/>
          <w:sz w:val="25"/>
          <w:szCs w:val="25"/>
        </w:rPr>
        <w:t>8</w:t>
      </w:r>
      <w:r w:rsidRPr="00B44835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ноября</w:t>
      </w:r>
      <w:r w:rsidRPr="00B44835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br/>
      </w:r>
      <w:r w:rsidRPr="00B44835">
        <w:rPr>
          <w:rFonts w:ascii="PT Astra Serif" w:hAnsi="PT Astra Serif"/>
          <w:sz w:val="25"/>
          <w:szCs w:val="25"/>
        </w:rPr>
        <w:t>202</w:t>
      </w:r>
      <w:r>
        <w:rPr>
          <w:rFonts w:ascii="PT Astra Serif" w:hAnsi="PT Astra Serif"/>
          <w:sz w:val="25"/>
          <w:szCs w:val="25"/>
        </w:rPr>
        <w:t>5</w:t>
      </w:r>
      <w:r w:rsidRPr="00B44835">
        <w:rPr>
          <w:rFonts w:ascii="PT Astra Serif" w:hAnsi="PT Astra Serif"/>
          <w:sz w:val="25"/>
          <w:szCs w:val="25"/>
        </w:rPr>
        <w:t xml:space="preserve"> года № </w:t>
      </w:r>
      <w:r>
        <w:rPr>
          <w:rFonts w:ascii="PT Astra Serif" w:hAnsi="PT Astra Serif"/>
          <w:sz w:val="25"/>
          <w:szCs w:val="25"/>
        </w:rPr>
        <w:t>431</w:t>
      </w:r>
      <w:r w:rsidRPr="00B44835">
        <w:rPr>
          <w:rFonts w:ascii="PT Astra Serif" w:hAnsi="PT Astra Serif"/>
          <w:sz w:val="25"/>
          <w:szCs w:val="25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B44835">
        <w:rPr>
          <w:rFonts w:ascii="PT Astra Serif" w:hAnsi="PT Astra Serif"/>
          <w:sz w:val="25"/>
          <w:szCs w:val="25"/>
        </w:rPr>
        <w:t>особенностей исполнения бюджетов бюджетной сис</w:t>
      </w:r>
      <w:r>
        <w:rPr>
          <w:rFonts w:ascii="PT Astra Serif" w:hAnsi="PT Astra Serif"/>
          <w:sz w:val="25"/>
          <w:szCs w:val="25"/>
        </w:rPr>
        <w:t>темы Российской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в 2026</w:t>
      </w:r>
      <w:r w:rsidRPr="00B44835">
        <w:rPr>
          <w:rFonts w:ascii="PT Astra Serif" w:hAnsi="PT Astra Serif"/>
          <w:sz w:val="25"/>
          <w:szCs w:val="25"/>
        </w:rPr>
        <w:t xml:space="preserve"> году»</w:t>
      </w:r>
      <w:r>
        <w:rPr>
          <w:rFonts w:ascii="PT Astra Serif" w:hAnsi="PT Astra Serif"/>
          <w:sz w:val="25"/>
          <w:szCs w:val="25"/>
        </w:rPr>
        <w:t xml:space="preserve"> </w:t>
      </w:r>
    </w:p>
    <w:p w:rsidR="00335D11" w:rsidRPr="00182E76" w:rsidRDefault="00335D11" w:rsidP="00335D1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ПОСТАНОВЛЯЮ</w:t>
      </w:r>
      <w:r w:rsidRPr="00182E76">
        <w:rPr>
          <w:rFonts w:ascii="PT Astra Serif" w:hAnsi="PT Astra Serif"/>
          <w:sz w:val="25"/>
          <w:szCs w:val="25"/>
        </w:rPr>
        <w:t>:</w:t>
      </w:r>
    </w:p>
    <w:p w:rsidR="00335D11" w:rsidRPr="00182E76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7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8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>
        <w:rPr>
          <w:rFonts w:ascii="PT Astra Serif" w:hAnsi="PT Astra Serif"/>
          <w:sz w:val="25"/>
          <w:szCs w:val="25"/>
          <w:lang w:eastAsia="ru-RU"/>
        </w:rPr>
        <w:t xml:space="preserve">в 2026 – </w:t>
      </w:r>
      <w:r>
        <w:rPr>
          <w:rFonts w:ascii="PT Astra Serif" w:hAnsi="PT Astra Serif"/>
          <w:sz w:val="25"/>
          <w:szCs w:val="25"/>
          <w:lang w:eastAsia="ru-RU"/>
        </w:rPr>
        <w:br/>
        <w:t xml:space="preserve">2028 годах </w:t>
      </w:r>
      <w:r w:rsidRPr="00182E76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335D11" w:rsidRPr="00182E76" w:rsidRDefault="00335D11" w:rsidP="00335D11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182E76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182E76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10023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100232" w:rsidRDefault="00D34AF9" w:rsidP="00335D1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5"/>
          <w:szCs w:val="25"/>
        </w:rPr>
        <w:t>Губернатор</w:t>
      </w:r>
      <w:r w:rsidR="00236D52">
        <w:rPr>
          <w:rFonts w:ascii="PT Astra Serif" w:hAnsi="PT Astra Serif"/>
          <w:sz w:val="25"/>
          <w:szCs w:val="25"/>
        </w:rPr>
        <w:t xml:space="preserve"> </w:t>
      </w:r>
      <w:r w:rsidRPr="00100232">
        <w:rPr>
          <w:rFonts w:ascii="PT Astra Serif" w:hAnsi="PT Astra Serif"/>
          <w:sz w:val="25"/>
          <w:szCs w:val="25"/>
        </w:rPr>
        <w:t xml:space="preserve">Томской области </w:t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="009908EE">
        <w:rPr>
          <w:rFonts w:ascii="PT Astra Serif" w:hAnsi="PT Astra Serif"/>
          <w:sz w:val="25"/>
          <w:szCs w:val="25"/>
        </w:rPr>
        <w:t xml:space="preserve"> </w:t>
      </w:r>
      <w:r w:rsidR="002036A7">
        <w:rPr>
          <w:rFonts w:ascii="PT Astra Serif" w:hAnsi="PT Astra Serif"/>
          <w:sz w:val="25"/>
          <w:szCs w:val="25"/>
        </w:rPr>
        <w:t xml:space="preserve">    </w:t>
      </w:r>
      <w:r w:rsidR="00FC5F17">
        <w:rPr>
          <w:rFonts w:ascii="PT Astra Serif" w:hAnsi="PT Astra Serif"/>
          <w:sz w:val="25"/>
          <w:szCs w:val="25"/>
        </w:rPr>
        <w:t xml:space="preserve">      </w:t>
      </w:r>
      <w:r w:rsidR="00335D11">
        <w:rPr>
          <w:rFonts w:ascii="PT Astra Serif" w:hAnsi="PT Astra Serif"/>
          <w:sz w:val="25"/>
          <w:szCs w:val="25"/>
        </w:rPr>
        <w:t xml:space="preserve">                </w:t>
      </w:r>
      <w:r w:rsidR="008C7AF3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="00335D11">
        <w:rPr>
          <w:rFonts w:ascii="PT Astra Serif" w:hAnsi="PT Astra Serif"/>
          <w:sz w:val="25"/>
          <w:szCs w:val="25"/>
        </w:rPr>
        <w:t>В.В</w:t>
      </w:r>
      <w:proofErr w:type="spellEnd"/>
      <w:r w:rsidR="00335D11">
        <w:rPr>
          <w:rFonts w:ascii="PT Astra Serif" w:hAnsi="PT Astra Serif"/>
          <w:sz w:val="25"/>
          <w:szCs w:val="25"/>
        </w:rPr>
        <w:t>. </w:t>
      </w:r>
      <w:proofErr w:type="spellStart"/>
      <w:r w:rsidR="00335D11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0023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10023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</w:t>
      </w:r>
      <w:r w:rsidR="00236D52">
        <w:rPr>
          <w:rFonts w:ascii="PT Astra Serif" w:hAnsi="PT Astra Serif"/>
          <w:sz w:val="20"/>
          <w:szCs w:val="20"/>
          <w:lang w:eastAsia="ru-RU"/>
        </w:rPr>
        <w:t>р</w:t>
      </w:r>
      <w:r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335D11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335D11">
        <w:rPr>
          <w:rFonts w:ascii="PT Astra Serif" w:hAnsi="PT Astra Serif"/>
          <w:sz w:val="20"/>
          <w:szCs w:val="20"/>
          <w:lang w:eastAsia="ru-RU"/>
        </w:rPr>
        <w:t>0325mf01.pap2026</w:t>
      </w:r>
      <w:r w:rsidR="00873965" w:rsidRPr="00873965">
        <w:rPr>
          <w:rFonts w:ascii="PT Astra Serif" w:hAnsi="PT Astra Serif"/>
          <w:sz w:val="20"/>
          <w:szCs w:val="20"/>
          <w:lang w:eastAsia="ru-RU"/>
        </w:rPr>
        <w:t xml:space="preserve"> </w:t>
      </w:r>
      <w:r w:rsidR="001164E5" w:rsidRPr="001164E5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0B3426">
        <w:rPr>
          <w:rFonts w:ascii="PT Astra Serif" w:hAnsi="PT Astra Serif"/>
          <w:sz w:val="24"/>
          <w:szCs w:val="24"/>
        </w:rPr>
        <w:t xml:space="preserve">25.03.2026 № </w:t>
      </w:r>
      <w:proofErr w:type="spellStart"/>
      <w:r w:rsidR="000B3426">
        <w:rPr>
          <w:rFonts w:ascii="PT Astra Serif" w:hAnsi="PT Astra Serif"/>
          <w:sz w:val="24"/>
          <w:szCs w:val="24"/>
        </w:rPr>
        <w:t>104а</w:t>
      </w:r>
      <w:proofErr w:type="spellEnd"/>
    </w:p>
    <w:p w:rsidR="00236D52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335D11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335D11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6 – 2028 годах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2026 год </w:t>
      </w:r>
      <w:r>
        <w:rPr>
          <w:rFonts w:ascii="PT Astra Serif" w:hAnsi="PT Astra Serif"/>
          <w:sz w:val="24"/>
          <w:szCs w:val="24"/>
          <w:lang w:eastAsia="ru-RU"/>
        </w:rPr>
        <w:br/>
        <w:t>и на плановый период 2027 и 2028 годов</w:t>
      </w:r>
    </w:p>
    <w:p w:rsidR="00335D11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0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851"/>
        <w:gridCol w:w="1277"/>
        <w:gridCol w:w="1558"/>
        <w:gridCol w:w="994"/>
        <w:gridCol w:w="1272"/>
        <w:gridCol w:w="1276"/>
        <w:gridCol w:w="1134"/>
        <w:gridCol w:w="1276"/>
      </w:tblGrid>
      <w:tr w:rsidR="00335D11" w:rsidTr="00FC731B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952" w:type="dxa"/>
            <w:gridSpan w:val="5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686" w:type="dxa"/>
            <w:gridSpan w:val="3"/>
            <w:vAlign w:val="center"/>
          </w:tcPr>
          <w:p w:rsidR="00335D11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335D11" w:rsidTr="00FC731B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536" w:type="dxa"/>
            <w:vMerge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Дополни</w:t>
            </w:r>
            <w:r w:rsidR="00A64C42"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тельный экономи</w:t>
            </w:r>
            <w:r w:rsidR="00A64C42"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ческий код</w:t>
            </w:r>
          </w:p>
        </w:tc>
        <w:tc>
          <w:tcPr>
            <w:tcW w:w="1276" w:type="dxa"/>
            <w:vAlign w:val="center"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  <w:tc>
          <w:tcPr>
            <w:tcW w:w="1276" w:type="dxa"/>
            <w:vAlign w:val="center"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2028 год</w:t>
            </w:r>
          </w:p>
        </w:tc>
      </w:tr>
      <w:tr w:rsidR="00335D11" w:rsidTr="00FC731B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134" w:type="dxa"/>
            <w:vAlign w:val="center"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276" w:type="dxa"/>
            <w:vAlign w:val="center"/>
          </w:tcPr>
          <w:p w:rsidR="00335D11" w:rsidRPr="00035D43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335D11" w:rsidTr="00FC731B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884,0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997,4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997,4  </w:t>
            </w:r>
          </w:p>
        </w:tc>
      </w:tr>
      <w:tr w:rsidR="00335D11" w:rsidTr="00FC731B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213A4F">
              <w:rPr>
                <w:rFonts w:ascii="PT Astra Serif" w:eastAsia="Times New Roman" w:hAnsi="PT Astra Serif"/>
                <w:lang w:eastAsia="ru-RU"/>
              </w:rPr>
              <w:t xml:space="preserve">по образованию, молодежной политике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213A4F">
              <w:rPr>
                <w:rFonts w:ascii="PT Astra Serif" w:eastAsia="Times New Roman" w:hAnsi="PT Astra Serif"/>
                <w:lang w:eastAsia="ru-RU"/>
              </w:rPr>
              <w:t>и цифровому развитию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884,0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997,4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997,4  </w:t>
            </w:r>
          </w:p>
        </w:tc>
      </w:tr>
      <w:tr w:rsidR="00335D11" w:rsidTr="00FC731B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884,0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997,4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997,4  </w:t>
            </w:r>
          </w:p>
        </w:tc>
      </w:tr>
      <w:tr w:rsidR="00335D11" w:rsidTr="00FC731B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Обеспечение внедрения информационно-коммуникационных технологий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213A4F">
              <w:rPr>
                <w:rFonts w:ascii="PT Astra Serif" w:eastAsia="Times New Roman" w:hAnsi="PT Astra Serif"/>
                <w:lang w:eastAsia="ru-RU"/>
              </w:rPr>
              <w:t>в деятельность исполнительных органов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 Томской области</w:t>
            </w:r>
            <w:r w:rsidRPr="00213A4F">
              <w:rPr>
                <w:rFonts w:ascii="PT Astra Serif" w:eastAsia="Times New Roman" w:hAnsi="PT Astra Serif"/>
                <w:lang w:eastAsia="ru-RU"/>
              </w:rPr>
              <w:t xml:space="preserve"> и иных государственных органов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2046102270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884,0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997,4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997,4  </w:t>
            </w:r>
          </w:p>
        </w:tc>
      </w:tr>
      <w:tr w:rsidR="00335D11" w:rsidTr="00FC731B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-884,0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-997,4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-997,4</w:t>
            </w:r>
          </w:p>
        </w:tc>
      </w:tr>
      <w:tr w:rsidR="00335D11" w:rsidTr="00FC731B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2.1.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Контрольно-счетная палата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803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-884,0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-997,4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-997,4</w:t>
            </w:r>
          </w:p>
        </w:tc>
      </w:tr>
      <w:tr w:rsidR="00335D11" w:rsidTr="00FC731B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 xml:space="preserve">Обеспечение деятельности органов государственной власти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213A4F">
              <w:rPr>
                <w:rFonts w:ascii="PT Astra Serif" w:eastAsia="Times New Roman" w:hAnsi="PT Astra Serif"/>
                <w:lang w:eastAsia="ru-RU"/>
              </w:rPr>
              <w:t>и иных государственных органов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803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0106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-884,0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-997,4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D11" w:rsidRPr="00213A4F" w:rsidRDefault="00335D11" w:rsidP="00FC731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213A4F">
              <w:rPr>
                <w:rFonts w:ascii="PT Astra Serif" w:eastAsia="Times New Roman" w:hAnsi="PT Astra Serif"/>
                <w:lang w:eastAsia="ru-RU"/>
              </w:rPr>
              <w:t>-997,4</w:t>
            </w:r>
          </w:p>
        </w:tc>
      </w:tr>
    </w:tbl>
    <w:p w:rsidR="00A05F1A" w:rsidRDefault="00A05F1A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sectPr w:rsidR="00A05F1A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335D11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3426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F03B9-0122-4C4F-9610-3C94062EB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2025-09-29T08:03:00Z</cp:lastPrinted>
  <dcterms:created xsi:type="dcterms:W3CDTF">2026-03-25T10:10:00Z</dcterms:created>
  <dcterms:modified xsi:type="dcterms:W3CDTF">2026-03-25T10:10:00Z</dcterms:modified>
</cp:coreProperties>
</file>