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4CD" w:rsidRDefault="00182B0D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8404CD" w:rsidRDefault="008404CD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8404CD" w:rsidRDefault="00182B0D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8404CD" w:rsidRDefault="008404CD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8404CD" w:rsidRDefault="00182B0D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8404CD" w:rsidRDefault="008404CD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8404CD" w:rsidRDefault="00182B0D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10.03.2026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sz w:val="26"/>
          <w:szCs w:val="26"/>
        </w:rPr>
        <w:t>77а</w:t>
      </w:r>
      <w:proofErr w:type="spellEnd"/>
    </w:p>
    <w:p w:rsidR="008404CD" w:rsidRDefault="008404CD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8404CD" w:rsidRDefault="008404CD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8404CD" w:rsidRDefault="00182B0D">
      <w:pPr>
        <w:pStyle w:val="ConsPlusTitle"/>
        <w:widowControl/>
        <w:jc w:val="center"/>
        <w:rPr>
          <w:rFonts w:ascii="PT Astra Serif" w:eastAsia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</w:t>
      </w:r>
      <w:proofErr w:type="gramStart"/>
      <w:r>
        <w:rPr>
          <w:rFonts w:ascii="PT Astra Serif" w:eastAsia="PT Astra Serif" w:hAnsi="PT Astra Serif" w:cs="PT Astra Serif"/>
          <w:b w:val="0"/>
          <w:sz w:val="26"/>
          <w:szCs w:val="26"/>
        </w:rPr>
        <w:t>областного</w:t>
      </w:r>
      <w:proofErr w:type="gram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</w:p>
    <w:p w:rsidR="008404CD" w:rsidRDefault="00182B0D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бюджета на 2026 год и на плановый период 2027 и 2028 годов</w:t>
      </w:r>
    </w:p>
    <w:p w:rsidR="008404CD" w:rsidRDefault="008404CD">
      <w:pPr>
        <w:pStyle w:val="ConsPlusNormal"/>
        <w:jc w:val="both"/>
        <w:rPr>
          <w:rFonts w:ascii="PT Astra Serif" w:hAnsi="PT Astra Serif" w:cs="PT Astra Serif"/>
        </w:rPr>
      </w:pPr>
    </w:p>
    <w:p w:rsidR="008404CD" w:rsidRDefault="008404CD">
      <w:pPr>
        <w:pStyle w:val="ConsPlusNormal"/>
        <w:jc w:val="both"/>
        <w:rPr>
          <w:rFonts w:ascii="PT Astra Serif" w:hAnsi="PT Astra Serif" w:cs="PT Astra Serif"/>
        </w:rPr>
      </w:pPr>
    </w:p>
    <w:p w:rsidR="008404CD" w:rsidRDefault="00182B0D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Российск</w:t>
      </w:r>
      <w:r>
        <w:rPr>
          <w:rFonts w:ascii="PT Astra Serif" w:eastAsia="PT Astra Serif" w:hAnsi="PT Astra Serif" w:cs="PT Astra Serif"/>
          <w:sz w:val="26"/>
          <w:szCs w:val="26"/>
        </w:rPr>
        <w:t>ой Федерации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8404CD" w:rsidRDefault="00182B0D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8404CD" w:rsidRDefault="00182B0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й расходов областного бюджета, согласно приложению к настоящему постановлению.</w:t>
      </w:r>
    </w:p>
    <w:p w:rsidR="008404CD" w:rsidRDefault="00182B0D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8404CD" w:rsidRDefault="008404CD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8404CD" w:rsidRDefault="008404CD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8404CD" w:rsidRDefault="008404CD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8404CD" w:rsidRDefault="008404CD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8404CD" w:rsidRDefault="00182B0D">
      <w:pPr>
        <w:pStyle w:val="ConsPlusNormal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Кондратьев</w:t>
      </w:r>
    </w:p>
    <w:p w:rsidR="008404CD" w:rsidRDefault="008404CD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404CD" w:rsidRDefault="00182B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8404CD" w:rsidRDefault="00182B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0306ms04.pap2026</w:t>
      </w:r>
      <w:proofErr w:type="spellEnd"/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8404CD">
          <w:headerReference w:type="default" r:id="rId12"/>
          <w:pgSz w:w="11905" w:h="16838"/>
          <w:pgMar w:top="567" w:right="851" w:bottom="680" w:left="1701" w:header="737" w:footer="0" w:gutter="0"/>
          <w:cols w:space="720"/>
          <w:titlePg/>
          <w:docGrid w:linePitch="360"/>
        </w:sectPr>
      </w:pPr>
    </w:p>
    <w:p w:rsidR="008404CD" w:rsidRDefault="00182B0D">
      <w:pPr>
        <w:pStyle w:val="ConsPlusNormal"/>
        <w:ind w:left="10772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8404CD" w:rsidRDefault="00182B0D">
      <w:pPr>
        <w:pStyle w:val="ConsPlusNormal"/>
        <w:tabs>
          <w:tab w:val="left" w:pos="6096"/>
        </w:tabs>
        <w:ind w:left="10772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8404CD" w:rsidRDefault="00182B0D">
      <w:pPr>
        <w:pStyle w:val="ConsPlusNormal"/>
        <w:tabs>
          <w:tab w:val="left" w:pos="6096"/>
        </w:tabs>
        <w:ind w:left="10772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10.03.2026 № 77а</w:t>
      </w:r>
      <w:bookmarkStart w:id="0" w:name="_GoBack"/>
      <w:bookmarkEnd w:id="0"/>
    </w:p>
    <w:p w:rsidR="008404CD" w:rsidRDefault="008404CD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8404CD" w:rsidRDefault="00182B0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</w:p>
    <w:p w:rsidR="008404CD" w:rsidRDefault="00182B0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8404CD" w:rsidRDefault="00182B0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</w:p>
    <w:p w:rsidR="008404CD" w:rsidRDefault="00182B0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на 2026 г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од и на плановый период 2027 и 2028 годов</w:t>
      </w:r>
    </w:p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8404CD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8404CD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04CD" w:rsidRDefault="008404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04CD" w:rsidRDefault="008404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8404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4CD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8404CD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404CD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по образованию,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политике и цифровому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404CD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спорта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404CD">
        <w:trPr>
          <w:trHeight w:val="667"/>
          <w:tblHeader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4CD" w:rsidRDefault="008404C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5971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подготовки, в соответствии с требованиями федеральных стандартов спортивной подготовки</w:t>
            </w: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418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59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0846140007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-54 000,0  </w:t>
            </w:r>
          </w:p>
        </w:tc>
      </w:tr>
      <w:tr w:rsidR="008404CD">
        <w:trPr>
          <w:trHeight w:val="20"/>
          <w:tblHeader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4CD" w:rsidRDefault="008404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8404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8404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8404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8404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14 000,0  </w:t>
            </w:r>
          </w:p>
        </w:tc>
      </w:tr>
      <w:tr w:rsidR="008404CD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Мероприятия в сфере подготовки спортсменов высокого класса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0846100810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4CD" w:rsidRDefault="00182B0D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40 000,0  </w:t>
            </w:r>
          </w:p>
        </w:tc>
      </w:tr>
    </w:tbl>
    <w:p w:rsidR="008404CD" w:rsidRDefault="008404C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8404CD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4CD" w:rsidRDefault="00182B0D">
      <w:pPr>
        <w:spacing w:after="0" w:line="240" w:lineRule="auto"/>
      </w:pPr>
      <w:r>
        <w:separator/>
      </w:r>
    </w:p>
  </w:endnote>
  <w:endnote w:type="continuationSeparator" w:id="0">
    <w:p w:rsidR="008404CD" w:rsidRDefault="00182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4CD" w:rsidRDefault="00182B0D">
      <w:pPr>
        <w:spacing w:after="0" w:line="240" w:lineRule="auto"/>
      </w:pPr>
      <w:r>
        <w:separator/>
      </w:r>
    </w:p>
  </w:footnote>
  <w:footnote w:type="continuationSeparator" w:id="0">
    <w:p w:rsidR="008404CD" w:rsidRDefault="00182B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CD" w:rsidRDefault="008404CD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CD" w:rsidRDefault="00182B0D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CD" w:rsidRDefault="008404CD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4CD"/>
    <w:rsid w:val="00182B0D"/>
    <w:rsid w:val="0084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2026-03-10T09:14:00Z</dcterms:created>
  <dcterms:modified xsi:type="dcterms:W3CDTF">2026-03-10T09:14:00Z</dcterms:modified>
</cp:coreProperties>
</file>