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3C45C3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3C45C3">
              <w:rPr>
                <w:sz w:val="22"/>
              </w:rPr>
              <w:t>958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3C45C3" w:rsidP="003C45C3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6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Постановление Администрации Томской области от 08.05.2019 № 177а»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EF32FF">
        <w:rPr>
          <w:sz w:val="25"/>
          <w:szCs w:val="25"/>
        </w:rPr>
        <w:t>внесени</w:t>
      </w:r>
      <w:r w:rsidR="003C45C3">
        <w:rPr>
          <w:sz w:val="25"/>
          <w:szCs w:val="25"/>
        </w:rPr>
        <w:t>и</w:t>
      </w:r>
      <w:r w:rsidR="003C45C3" w:rsidRPr="00EF32FF">
        <w:rPr>
          <w:sz w:val="25"/>
          <w:szCs w:val="25"/>
        </w:rPr>
        <w:t xml:space="preserve"> изменений в Постановление Администрации Томской области от 08.05.2019 № 177а»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13 по 26 июня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>ПОРА РОССИИ», сельскохозяйственные товаропроизводители Томской области.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</w:t>
      </w:r>
      <w:r w:rsidR="005140C9">
        <w:rPr>
          <w:sz w:val="26"/>
          <w:szCs w:val="26"/>
          <w:lang w:eastAsia="en-US"/>
        </w:rPr>
        <w:t>Союз «</w:t>
      </w:r>
      <w:r w:rsidR="005140C9">
        <w:rPr>
          <w:sz w:val="26"/>
          <w:szCs w:val="26"/>
        </w:rPr>
        <w:t xml:space="preserve">Томская торгово-промышленная палата», ООО «Агропромышленный комплекс «Первомайский»,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proofErr w:type="gramEnd"/>
      <w:r w:rsidR="00185C29" w:rsidRPr="00D22C07">
        <w:rPr>
          <w:sz w:val="26"/>
          <w:szCs w:val="26"/>
          <w:lang w:eastAsia="en-US"/>
        </w:rPr>
        <w:t>/</w:t>
      </w:r>
      <w:r w:rsidR="00DA7826">
        <w:rPr>
          <w:sz w:val="26"/>
          <w:szCs w:val="26"/>
          <w:lang w:eastAsia="en-US"/>
        </w:rPr>
        <w:t>5</w:t>
      </w:r>
      <w:r w:rsidR="005140C9">
        <w:rPr>
          <w:sz w:val="26"/>
          <w:szCs w:val="26"/>
          <w:lang w:eastAsia="en-US"/>
        </w:rPr>
        <w:t>97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B453BF" w:rsidRPr="00B453BF" w:rsidRDefault="00B453BF" w:rsidP="00B453B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53BF">
        <w:rPr>
          <w:rFonts w:ascii="Times New Roman" w:hAnsi="Times New Roman" w:cs="Times New Roman"/>
          <w:sz w:val="26"/>
          <w:szCs w:val="26"/>
        </w:rPr>
        <w:t xml:space="preserve">Сельское хозяйство больше, чем любая другая отрасль, подвержено воздействию стихийных бедствий и чрезвычайных ситуаций, особенно сельское производство в Томской области в силу географического расположения региона </w:t>
      </w:r>
      <w:r>
        <w:rPr>
          <w:rFonts w:ascii="Times New Roman" w:hAnsi="Times New Roman" w:cs="Times New Roman"/>
          <w:sz w:val="26"/>
          <w:szCs w:val="26"/>
        </w:rPr>
        <w:br/>
      </w:r>
      <w:r w:rsidRPr="00B453BF">
        <w:rPr>
          <w:rFonts w:ascii="Times New Roman" w:hAnsi="Times New Roman" w:cs="Times New Roman"/>
          <w:sz w:val="26"/>
          <w:szCs w:val="26"/>
        </w:rPr>
        <w:t xml:space="preserve">с резко континентальным климатом. Воздействию могут быть подвергнуты </w:t>
      </w:r>
      <w:r>
        <w:rPr>
          <w:rFonts w:ascii="Times New Roman" w:hAnsi="Times New Roman" w:cs="Times New Roman"/>
          <w:sz w:val="26"/>
          <w:szCs w:val="26"/>
        </w:rPr>
        <w:br/>
      </w:r>
      <w:r w:rsidRPr="00B453BF">
        <w:rPr>
          <w:rFonts w:ascii="Times New Roman" w:hAnsi="Times New Roman" w:cs="Times New Roman"/>
          <w:sz w:val="26"/>
          <w:szCs w:val="26"/>
        </w:rPr>
        <w:t xml:space="preserve">как сельскохозяйственные культуры, так и животные. </w:t>
      </w:r>
    </w:p>
    <w:p w:rsidR="00E45E3F" w:rsidRPr="00B453BF" w:rsidRDefault="00B453BF" w:rsidP="00B453B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53BF">
        <w:rPr>
          <w:rFonts w:ascii="Times New Roman" w:hAnsi="Times New Roman" w:cs="Times New Roman"/>
          <w:sz w:val="26"/>
          <w:szCs w:val="26"/>
        </w:rPr>
        <w:t>Утрата (гибель) урожая сельскохозяйственных культур и (или)</w:t>
      </w:r>
      <w:r>
        <w:rPr>
          <w:rFonts w:ascii="Times New Roman" w:hAnsi="Times New Roman" w:cs="Times New Roman"/>
          <w:sz w:val="26"/>
          <w:szCs w:val="26"/>
        </w:rPr>
        <w:t xml:space="preserve"> посадок многолетних насаждений</w:t>
      </w:r>
      <w:r w:rsidRPr="00B453BF">
        <w:rPr>
          <w:rFonts w:ascii="Times New Roman" w:hAnsi="Times New Roman" w:cs="Times New Roman"/>
          <w:sz w:val="26"/>
          <w:szCs w:val="26"/>
        </w:rPr>
        <w:t xml:space="preserve"> может произойти в результате пожара, засухи, града, сильных морозов, наводнения и др. В результате стихийных бедствий </w:t>
      </w:r>
      <w:r>
        <w:rPr>
          <w:rFonts w:ascii="Times New Roman" w:hAnsi="Times New Roman" w:cs="Times New Roman"/>
          <w:sz w:val="26"/>
          <w:szCs w:val="26"/>
        </w:rPr>
        <w:br/>
      </w:r>
      <w:r w:rsidRPr="00B453BF">
        <w:rPr>
          <w:rFonts w:ascii="Times New Roman" w:hAnsi="Times New Roman" w:cs="Times New Roman"/>
          <w:sz w:val="26"/>
          <w:szCs w:val="26"/>
        </w:rPr>
        <w:t xml:space="preserve">и чрезвычайных ситуаций сельскохозяйственные товаропроизводители практически ежегодно несут существенные убытки. </w:t>
      </w:r>
      <w:r w:rsidR="00E45E3F">
        <w:rPr>
          <w:rFonts w:ascii="Times New Roman" w:hAnsi="Times New Roman" w:cs="Times New Roman"/>
          <w:sz w:val="26"/>
          <w:szCs w:val="26"/>
        </w:rPr>
        <w:t>Так, в</w:t>
      </w:r>
      <w:r w:rsidR="00E45E3F" w:rsidRPr="00E45E3F">
        <w:rPr>
          <w:rFonts w:ascii="Times New Roman" w:hAnsi="Times New Roman" w:cs="Times New Roman"/>
          <w:sz w:val="26"/>
          <w:szCs w:val="26"/>
        </w:rPr>
        <w:t xml:space="preserve"> результате сложившейся в 2018 году чрезвычайной ситуаций природного характера сумма заявленного сельскохозяйственными товаропроизводителями ущерба составила </w:t>
      </w:r>
      <w:r w:rsidR="00E45E3F">
        <w:rPr>
          <w:rFonts w:ascii="Times New Roman" w:hAnsi="Times New Roman" w:cs="Times New Roman"/>
          <w:sz w:val="26"/>
          <w:szCs w:val="26"/>
        </w:rPr>
        <w:t>49 096,06 тыс. руб.</w:t>
      </w:r>
    </w:p>
    <w:p w:rsidR="00B453BF" w:rsidRPr="00A7181D" w:rsidRDefault="00B453BF" w:rsidP="00A7181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181D">
        <w:rPr>
          <w:rFonts w:ascii="Times New Roman" w:hAnsi="Times New Roman" w:cs="Times New Roman"/>
          <w:sz w:val="26"/>
          <w:szCs w:val="26"/>
        </w:rPr>
        <w:t xml:space="preserve">Одним из инструментов, который может служить эффективным рычагом стабилизации доходов сельскохозяйственных товаропроизводителей, выступает </w:t>
      </w:r>
      <w:r w:rsidRPr="00A7181D">
        <w:rPr>
          <w:rFonts w:ascii="Times New Roman" w:hAnsi="Times New Roman" w:cs="Times New Roman"/>
          <w:sz w:val="26"/>
          <w:szCs w:val="26"/>
        </w:rPr>
        <w:lastRenderedPageBreak/>
        <w:t>сельскохозяйственное страхование. Однако, за период 2015-2018 гг. на территории Томской области не заключено ни одного договора страхования в области растениеводства.</w:t>
      </w:r>
      <w:r w:rsidR="000A0A58" w:rsidRPr="00A7181D">
        <w:rPr>
          <w:rFonts w:ascii="Times New Roman" w:hAnsi="Times New Roman" w:cs="Times New Roman"/>
          <w:sz w:val="26"/>
          <w:szCs w:val="26"/>
        </w:rPr>
        <w:t xml:space="preserve"> Это связано с </w:t>
      </w:r>
      <w:r w:rsidRPr="00A7181D">
        <w:rPr>
          <w:rFonts w:ascii="Times New Roman" w:hAnsi="Times New Roman" w:cs="Times New Roman"/>
          <w:sz w:val="26"/>
          <w:szCs w:val="26"/>
        </w:rPr>
        <w:t>отсутстви</w:t>
      </w:r>
      <w:r w:rsidR="000A0A58" w:rsidRPr="00A7181D">
        <w:rPr>
          <w:rFonts w:ascii="Times New Roman" w:hAnsi="Times New Roman" w:cs="Times New Roman"/>
          <w:sz w:val="26"/>
          <w:szCs w:val="26"/>
        </w:rPr>
        <w:t>ем</w:t>
      </w:r>
      <w:r w:rsidRPr="00A7181D">
        <w:rPr>
          <w:rFonts w:ascii="Times New Roman" w:hAnsi="Times New Roman" w:cs="Times New Roman"/>
          <w:sz w:val="26"/>
          <w:szCs w:val="26"/>
        </w:rPr>
        <w:t xml:space="preserve"> у сельскохозяйственных товаропроизводителей финансовой возможности страховать урожай, а также традиционным недоверием аграриев к страхованию по причине недобросовестности некоторых страховых компаний на рынке страхования. </w:t>
      </w:r>
    </w:p>
    <w:p w:rsidR="000A0A58" w:rsidRPr="00A7181D" w:rsidRDefault="000A0A58" w:rsidP="00A7181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181D">
        <w:rPr>
          <w:rFonts w:ascii="Times New Roman" w:hAnsi="Times New Roman" w:cs="Times New Roman"/>
          <w:sz w:val="26"/>
          <w:szCs w:val="26"/>
        </w:rPr>
        <w:t xml:space="preserve">По мнению Разработчика, наиболее эффективно указанные проблемы могут быть решены путем предоставления своевременной государственной поддержки сельскохозяйственным товаропроизводителям в виде субсидий на возмещение части затрат сельскохозяйственных товаропроизводителей на уплату страховых премий </w:t>
      </w:r>
      <w:r w:rsidR="00A7181D">
        <w:rPr>
          <w:rFonts w:ascii="Times New Roman" w:hAnsi="Times New Roman" w:cs="Times New Roman"/>
          <w:sz w:val="26"/>
          <w:szCs w:val="26"/>
        </w:rPr>
        <w:br/>
      </w:r>
      <w:r w:rsidRPr="00A7181D">
        <w:rPr>
          <w:rFonts w:ascii="Times New Roman" w:hAnsi="Times New Roman" w:cs="Times New Roman"/>
          <w:sz w:val="26"/>
          <w:szCs w:val="26"/>
        </w:rPr>
        <w:t xml:space="preserve">по договорам сельскохозяйственного страхования в области растениеводства, </w:t>
      </w:r>
      <w:r w:rsidR="00A7181D">
        <w:rPr>
          <w:rFonts w:ascii="Times New Roman" w:hAnsi="Times New Roman" w:cs="Times New Roman"/>
          <w:sz w:val="26"/>
          <w:szCs w:val="26"/>
        </w:rPr>
        <w:br/>
      </w:r>
      <w:r w:rsidRPr="00A7181D">
        <w:rPr>
          <w:rFonts w:ascii="Times New Roman" w:hAnsi="Times New Roman" w:cs="Times New Roman"/>
          <w:sz w:val="26"/>
          <w:szCs w:val="26"/>
        </w:rPr>
        <w:t>что позволит сельскохозяйственным предприятиям Томской области высвободившуюся часть собственных оборотных средств направить на производство, тем самым повысив конкурентоспособность производимой продукции.</w:t>
      </w:r>
      <w:proofErr w:type="gramEnd"/>
    </w:p>
    <w:p w:rsidR="000945B5" w:rsidRPr="00A7181D" w:rsidRDefault="000A0A58" w:rsidP="00A7181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181D">
        <w:rPr>
          <w:rFonts w:ascii="Times New Roman" w:hAnsi="Times New Roman" w:cs="Times New Roman"/>
          <w:sz w:val="26"/>
          <w:szCs w:val="26"/>
        </w:rPr>
        <w:t xml:space="preserve">Помимо </w:t>
      </w:r>
      <w:r w:rsidR="00A7181D">
        <w:rPr>
          <w:rFonts w:ascii="Times New Roman" w:hAnsi="Times New Roman" w:cs="Times New Roman"/>
          <w:sz w:val="26"/>
          <w:szCs w:val="26"/>
        </w:rPr>
        <w:t xml:space="preserve">вышеуказанных проблем, </w:t>
      </w:r>
      <w:r w:rsidR="00A7181D" w:rsidRPr="00A7181D">
        <w:rPr>
          <w:rFonts w:ascii="Times New Roman" w:hAnsi="Times New Roman" w:cs="Times New Roman"/>
          <w:sz w:val="26"/>
          <w:szCs w:val="26"/>
        </w:rPr>
        <w:t>на решение которых направлено предлагаемое правовое регулирование</w:t>
      </w:r>
      <w:r w:rsidR="00A7181D">
        <w:rPr>
          <w:rFonts w:ascii="Times New Roman" w:hAnsi="Times New Roman" w:cs="Times New Roman"/>
          <w:sz w:val="26"/>
          <w:szCs w:val="26"/>
        </w:rPr>
        <w:t xml:space="preserve">, </w:t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Разработчик </w:t>
      </w:r>
      <w:r w:rsidR="00A7181D">
        <w:rPr>
          <w:rFonts w:ascii="Times New Roman" w:hAnsi="Times New Roman" w:cs="Times New Roman"/>
          <w:sz w:val="26"/>
          <w:szCs w:val="26"/>
        </w:rPr>
        <w:t xml:space="preserve">в сводном отчете </w:t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указал </w:t>
      </w:r>
      <w:r w:rsidR="00A7181D">
        <w:rPr>
          <w:rFonts w:ascii="Times New Roman" w:hAnsi="Times New Roman" w:cs="Times New Roman"/>
          <w:sz w:val="26"/>
          <w:szCs w:val="26"/>
        </w:rPr>
        <w:br/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на недостаточность собственных финансовых ресурсов для оснащения животноводческих комплексов современным высокотехнологичным оборудованием, что может негативно отразиться на развитии мясной и молочной отрасли в регионе. </w:t>
      </w:r>
      <w:r w:rsidR="00A7181D" w:rsidRPr="00A7181D">
        <w:rPr>
          <w:rFonts w:ascii="Times New Roman" w:hAnsi="Times New Roman" w:cs="Times New Roman"/>
          <w:sz w:val="26"/>
          <w:szCs w:val="26"/>
        </w:rPr>
        <w:t xml:space="preserve">Одним из </w:t>
      </w:r>
      <w:r w:rsidR="00A7181D">
        <w:rPr>
          <w:rFonts w:ascii="Times New Roman" w:hAnsi="Times New Roman" w:cs="Times New Roman"/>
          <w:sz w:val="26"/>
          <w:szCs w:val="26"/>
        </w:rPr>
        <w:t>способов</w:t>
      </w:r>
      <w:r w:rsidR="00A7181D" w:rsidRPr="00A7181D">
        <w:rPr>
          <w:rFonts w:ascii="Times New Roman" w:hAnsi="Times New Roman" w:cs="Times New Roman"/>
          <w:sz w:val="26"/>
          <w:szCs w:val="26"/>
        </w:rPr>
        <w:t xml:space="preserve">, которым обозначенная проблема может быть решена, является, по мнению Разработчика, необходимость оказания </w:t>
      </w:r>
      <w:r w:rsidR="000945B5" w:rsidRPr="00A7181D">
        <w:rPr>
          <w:rFonts w:ascii="Times New Roman" w:hAnsi="Times New Roman" w:cs="Times New Roman"/>
          <w:sz w:val="26"/>
          <w:szCs w:val="26"/>
        </w:rPr>
        <w:t>дальнейш</w:t>
      </w:r>
      <w:r w:rsidR="00A7181D" w:rsidRPr="00A7181D">
        <w:rPr>
          <w:rFonts w:ascii="Times New Roman" w:hAnsi="Times New Roman" w:cs="Times New Roman"/>
          <w:sz w:val="26"/>
          <w:szCs w:val="26"/>
        </w:rPr>
        <w:t>ей</w:t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A7181D" w:rsidRPr="00A7181D">
        <w:rPr>
          <w:rFonts w:ascii="Times New Roman" w:hAnsi="Times New Roman" w:cs="Times New Roman"/>
          <w:sz w:val="26"/>
          <w:szCs w:val="26"/>
        </w:rPr>
        <w:t>ой</w:t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 поддержк</w:t>
      </w:r>
      <w:r w:rsidR="00A7181D" w:rsidRPr="00A7181D">
        <w:rPr>
          <w:rFonts w:ascii="Times New Roman" w:hAnsi="Times New Roman" w:cs="Times New Roman"/>
          <w:sz w:val="26"/>
          <w:szCs w:val="26"/>
        </w:rPr>
        <w:t>и</w:t>
      </w:r>
      <w:r w:rsidR="000945B5" w:rsidRPr="00A7181D">
        <w:rPr>
          <w:rFonts w:ascii="Times New Roman" w:hAnsi="Times New Roman" w:cs="Times New Roman"/>
          <w:sz w:val="26"/>
          <w:szCs w:val="26"/>
        </w:rPr>
        <w:t xml:space="preserve"> молочного и мясного скотоводства путем реализации приоритетных инвестиционных проектов в сфере молочного и мясного скотоводства.</w:t>
      </w:r>
    </w:p>
    <w:p w:rsidR="00A50E13" w:rsidRDefault="00DC5880" w:rsidP="00DC5880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A50E13"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проблем, Разработчик отметил </w:t>
      </w:r>
      <w:r w:rsidR="00A50E13">
        <w:rPr>
          <w:sz w:val="26"/>
          <w:szCs w:val="26"/>
        </w:rPr>
        <w:t>н</w:t>
      </w:r>
      <w:r w:rsidR="00A50E13" w:rsidRPr="00A50E13">
        <w:rPr>
          <w:sz w:val="26"/>
          <w:szCs w:val="26"/>
        </w:rPr>
        <w:t xml:space="preserve">есовершенный механизм распределения субсидий </w:t>
      </w:r>
      <w:r w:rsidR="00A50E13" w:rsidRPr="00A50E13">
        <w:rPr>
          <w:sz w:val="26"/>
          <w:szCs w:val="26"/>
        </w:rPr>
        <w:br/>
        <w:t>и негибкость условий государственной поддержки.</w:t>
      </w:r>
    </w:p>
    <w:p w:rsidR="00A50E13" w:rsidRPr="00A50E13" w:rsidRDefault="00DC5880" w:rsidP="00A50E13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A50E13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A50E13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 w:rsidR="00A50E13">
        <w:rPr>
          <w:sz w:val="26"/>
          <w:szCs w:val="26"/>
        </w:rPr>
        <w:t>ие</w:t>
      </w:r>
      <w:r w:rsidRPr="00D3422C">
        <w:rPr>
          <w:sz w:val="26"/>
          <w:szCs w:val="26"/>
        </w:rPr>
        <w:t xml:space="preserve"> цел</w:t>
      </w:r>
      <w:r w:rsidR="00A50E13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</w:t>
      </w:r>
      <w:r w:rsidR="00A50E13">
        <w:rPr>
          <w:sz w:val="26"/>
          <w:szCs w:val="26"/>
        </w:rPr>
        <w:t>с</w:t>
      </w:r>
      <w:r w:rsidR="00A50E13" w:rsidRPr="00A50E13">
        <w:rPr>
          <w:sz w:val="26"/>
          <w:szCs w:val="26"/>
        </w:rPr>
        <w:t>овершенствование порядка и условий предоставления субсидий на содействие достижению целевых показателей региональных программ развития агропромышленного комплекс</w:t>
      </w:r>
      <w:r w:rsidR="00A50E13">
        <w:rPr>
          <w:sz w:val="26"/>
          <w:szCs w:val="26"/>
        </w:rPr>
        <w:t>а (на возмещение части затрат) и</w:t>
      </w:r>
      <w:r w:rsidR="00A50E13" w:rsidRPr="00A50E13">
        <w:rPr>
          <w:sz w:val="26"/>
          <w:szCs w:val="26"/>
        </w:rPr>
        <w:t xml:space="preserve"> установление порядка проведения конкурсного отбора инвестиционных проектов в области сельскохозяйственного производства.</w:t>
      </w:r>
    </w:p>
    <w:p w:rsidR="00A50E13" w:rsidRDefault="00C770C0" w:rsidP="00A50E13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от 08.05.2019 № 177а </w:t>
      </w:r>
      <w:r w:rsidR="00A50E13">
        <w:rPr>
          <w:sz w:val="26"/>
          <w:szCs w:val="26"/>
        </w:rPr>
        <w:br/>
        <w:t>«Об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затрат)» (далее – Постановление № 177а).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E51674">
        <w:rPr>
          <w:sz w:val="26"/>
          <w:szCs w:val="26"/>
        </w:rPr>
        <w:t>50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037B0E">
        <w:rPr>
          <w:sz w:val="26"/>
          <w:szCs w:val="26"/>
        </w:rPr>
        <w:t xml:space="preserve">области, </w:t>
      </w:r>
      <w:r w:rsidR="00DA6067">
        <w:rPr>
          <w:sz w:val="26"/>
          <w:szCs w:val="26"/>
        </w:rPr>
        <w:t>за исключением граждан, ведущих личное подсобное хозяйство.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lastRenderedPageBreak/>
        <w:t>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E51674">
        <w:rPr>
          <w:sz w:val="26"/>
          <w:szCs w:val="26"/>
        </w:rPr>
        <w:t xml:space="preserve">Мурманской </w:t>
      </w:r>
      <w:r w:rsidR="00E51674" w:rsidRPr="00C21463">
        <w:rPr>
          <w:sz w:val="26"/>
          <w:szCs w:val="26"/>
        </w:rPr>
        <w:t>област</w:t>
      </w:r>
      <w:r w:rsidR="00E51674">
        <w:rPr>
          <w:sz w:val="26"/>
          <w:szCs w:val="26"/>
        </w:rPr>
        <w:t xml:space="preserve">и, </w:t>
      </w:r>
      <w:proofErr w:type="gramStart"/>
      <w:r w:rsidR="00E51674">
        <w:rPr>
          <w:sz w:val="26"/>
          <w:szCs w:val="26"/>
        </w:rPr>
        <w:t>Алтайском</w:t>
      </w:r>
      <w:proofErr w:type="gramEnd"/>
      <w:r w:rsidR="00E51674">
        <w:rPr>
          <w:sz w:val="26"/>
          <w:szCs w:val="26"/>
        </w:rPr>
        <w:t xml:space="preserve"> и Красноярском краях.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9D5207" w:rsidRPr="00CE564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89410A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932016">
        <w:rPr>
          <w:sz w:val="26"/>
          <w:szCs w:val="26"/>
        </w:rPr>
        <w:t xml:space="preserve">Порядок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затрат), </w:t>
      </w:r>
      <w:r w:rsidR="00932016" w:rsidRPr="009239A3">
        <w:rPr>
          <w:sz w:val="26"/>
          <w:szCs w:val="26"/>
        </w:rPr>
        <w:t>утвержденн</w:t>
      </w:r>
      <w:r w:rsidR="00932016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№ </w:t>
      </w:r>
      <w:r w:rsidR="00932016">
        <w:rPr>
          <w:sz w:val="26"/>
          <w:szCs w:val="26"/>
        </w:rPr>
        <w:t>1</w:t>
      </w:r>
      <w:r w:rsidR="00932016" w:rsidRPr="00EF0D58">
        <w:rPr>
          <w:sz w:val="26"/>
          <w:szCs w:val="26"/>
        </w:rPr>
        <w:t xml:space="preserve"> 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 xml:space="preserve">ю № 177а (далее – Порядок) </w:t>
      </w:r>
      <w:r w:rsidR="00932016">
        <w:rPr>
          <w:sz w:val="26"/>
          <w:szCs w:val="26"/>
        </w:rPr>
        <w:br/>
        <w:t xml:space="preserve">и в </w:t>
      </w:r>
      <w:r w:rsidR="00932016" w:rsidRPr="00932016">
        <w:rPr>
          <w:sz w:val="26"/>
          <w:szCs w:val="26"/>
        </w:rPr>
        <w:t xml:space="preserve">Порядок </w:t>
      </w:r>
      <w:r w:rsidR="00932016">
        <w:rPr>
          <w:sz w:val="26"/>
          <w:szCs w:val="26"/>
        </w:rPr>
        <w:t xml:space="preserve">распределения средств между мероприятиями, направленными </w:t>
      </w:r>
      <w:r w:rsidR="00932016">
        <w:rPr>
          <w:sz w:val="26"/>
          <w:szCs w:val="26"/>
        </w:rPr>
        <w:br/>
        <w:t>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 (на</w:t>
      </w:r>
      <w:proofErr w:type="gramEnd"/>
      <w:r w:rsidR="00932016">
        <w:rPr>
          <w:sz w:val="26"/>
          <w:szCs w:val="26"/>
        </w:rPr>
        <w:t xml:space="preserve"> возмещение части затрат), </w:t>
      </w:r>
      <w:proofErr w:type="gramStart"/>
      <w:r w:rsidR="00932016" w:rsidRPr="009239A3">
        <w:rPr>
          <w:sz w:val="26"/>
          <w:szCs w:val="26"/>
        </w:rPr>
        <w:t>утвержденн</w:t>
      </w:r>
      <w:r w:rsidR="00932016">
        <w:rPr>
          <w:sz w:val="26"/>
          <w:szCs w:val="26"/>
        </w:rPr>
        <w:t>ый</w:t>
      </w:r>
      <w:proofErr w:type="gramEnd"/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№ </w:t>
      </w:r>
      <w:r w:rsidR="00932016">
        <w:rPr>
          <w:sz w:val="26"/>
          <w:szCs w:val="26"/>
        </w:rPr>
        <w:t>2</w:t>
      </w:r>
      <w:r w:rsidR="00932016" w:rsidRPr="00EF0D58">
        <w:rPr>
          <w:sz w:val="26"/>
          <w:szCs w:val="26"/>
        </w:rPr>
        <w:t xml:space="preserve"> 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 xml:space="preserve">ю № 177а, а также утверждение </w:t>
      </w:r>
      <w:r w:rsidR="00CF174A">
        <w:rPr>
          <w:sz w:val="26"/>
          <w:szCs w:val="26"/>
        </w:rPr>
        <w:t xml:space="preserve">Порядка проведения конкурсного отбора инвестиционных проектов </w:t>
      </w:r>
      <w:r w:rsidR="00CF174A">
        <w:rPr>
          <w:sz w:val="26"/>
          <w:szCs w:val="26"/>
        </w:rPr>
        <w:br/>
        <w:t>в сфере сельскохозяйственного производства Томской области.</w:t>
      </w:r>
    </w:p>
    <w:p w:rsidR="002B6951" w:rsidRPr="00A0595C" w:rsidRDefault="002B6951" w:rsidP="002B6951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 xml:space="preserve">В ходе оценки регулирующего воздействия Департаментом установлено, </w:t>
      </w:r>
      <w:r w:rsidRPr="00C21463">
        <w:rPr>
          <w:sz w:val="26"/>
          <w:szCs w:val="26"/>
        </w:rPr>
        <w:br/>
      </w:r>
      <w:r w:rsidRPr="00932016">
        <w:rPr>
          <w:sz w:val="26"/>
          <w:szCs w:val="26"/>
        </w:rPr>
        <w:t>что</w:t>
      </w:r>
      <w:r>
        <w:rPr>
          <w:sz w:val="26"/>
          <w:szCs w:val="26"/>
        </w:rPr>
        <w:t xml:space="preserve"> проектом акта </w:t>
      </w:r>
      <w:r w:rsidRPr="002B6951">
        <w:rPr>
          <w:sz w:val="26"/>
          <w:szCs w:val="26"/>
        </w:rPr>
        <w:t>предлагается субсидию на содействие достижению целевых показателей региональных программ развития агропромышленного комплекса</w:t>
      </w:r>
      <w:r>
        <w:rPr>
          <w:sz w:val="26"/>
          <w:szCs w:val="26"/>
        </w:rPr>
        <w:br/>
      </w:r>
      <w:r w:rsidRPr="002B6951">
        <w:rPr>
          <w:sz w:val="26"/>
          <w:szCs w:val="26"/>
        </w:rPr>
        <w:t xml:space="preserve">(на возмещение части затрат) дополнить новым мероприятием – возмещение части затрат сельскохозяйственных товаропроизводителей на уплату страховой премии, начисленной по договору сельскохозяйственного страхования </w:t>
      </w:r>
      <w:r>
        <w:rPr>
          <w:sz w:val="26"/>
          <w:szCs w:val="26"/>
        </w:rPr>
        <w:t xml:space="preserve">в области растениеводства. </w:t>
      </w:r>
      <w:r w:rsidRPr="00A0595C">
        <w:rPr>
          <w:sz w:val="26"/>
          <w:szCs w:val="26"/>
        </w:rPr>
        <w:t xml:space="preserve">Указанное мероприятие субсидии разработано в соответствии </w:t>
      </w:r>
      <w:r w:rsidR="00A0595C">
        <w:rPr>
          <w:sz w:val="26"/>
          <w:szCs w:val="26"/>
        </w:rPr>
        <w:br/>
      </w:r>
      <w:r w:rsidRPr="00A0595C">
        <w:rPr>
          <w:sz w:val="26"/>
          <w:szCs w:val="26"/>
        </w:rPr>
        <w:t xml:space="preserve">с Федеральным законом от 25 июля 2011 года № 260-ФЗ «О государственной поддержке в сфере сельскохозяйственного страхования и о внесении изменений </w:t>
      </w:r>
      <w:r w:rsidR="00A0595C">
        <w:rPr>
          <w:sz w:val="26"/>
          <w:szCs w:val="26"/>
        </w:rPr>
        <w:br/>
      </w:r>
      <w:r w:rsidRPr="00A0595C">
        <w:rPr>
          <w:sz w:val="26"/>
          <w:szCs w:val="26"/>
        </w:rPr>
        <w:t>в Федеральный закон «О развитии сельского хозяйства».</w:t>
      </w:r>
    </w:p>
    <w:p w:rsidR="00A0595C" w:rsidRPr="00A0595C" w:rsidRDefault="00A0595C" w:rsidP="00A0595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Данное нововведение обусловлено необходимостью </w:t>
      </w:r>
      <w:r w:rsidRPr="00A0595C">
        <w:rPr>
          <w:sz w:val="26"/>
          <w:szCs w:val="26"/>
        </w:rPr>
        <w:t>снижения рисков сельскохозяйственных товаропроизводителей, обеспечения страховой защиты имущественных интересов сельскохозяйственных товаропроизводителей, а также повышения доверия участников рынк</w:t>
      </w:r>
      <w:r>
        <w:rPr>
          <w:sz w:val="26"/>
          <w:szCs w:val="26"/>
        </w:rPr>
        <w:t xml:space="preserve">а </w:t>
      </w:r>
      <w:proofErr w:type="spellStart"/>
      <w:r>
        <w:rPr>
          <w:sz w:val="26"/>
          <w:szCs w:val="26"/>
        </w:rPr>
        <w:t>агрострахования</w:t>
      </w:r>
      <w:proofErr w:type="spellEnd"/>
      <w:r>
        <w:rPr>
          <w:sz w:val="26"/>
          <w:szCs w:val="26"/>
        </w:rPr>
        <w:t xml:space="preserve"> к страхованию.</w:t>
      </w:r>
    </w:p>
    <w:p w:rsidR="00F63646" w:rsidRDefault="00F63646" w:rsidP="00A05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</w:t>
      </w:r>
      <w:r w:rsidRPr="00CE564F">
        <w:rPr>
          <w:rFonts w:eastAsia="Calibri"/>
          <w:sz w:val="26"/>
          <w:szCs w:val="26"/>
          <w:lang w:val="x-none"/>
        </w:rPr>
        <w:lastRenderedPageBreak/>
        <w:t xml:space="preserve">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государственной программы «Развитие сельского хозяйства и регулируемых рынков </w:t>
      </w:r>
      <w:r w:rsidR="00A0595C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субсидии </w:t>
      </w:r>
      <w:r w:rsidRPr="00E371F6">
        <w:rPr>
          <w:rFonts w:eastAsia="Calibri"/>
          <w:sz w:val="26"/>
          <w:szCs w:val="26"/>
          <w:lang w:val="x-none"/>
        </w:rPr>
        <w:t xml:space="preserve">на </w:t>
      </w:r>
      <w:r w:rsidR="00A0595C">
        <w:rPr>
          <w:rFonts w:eastAsia="Calibri"/>
          <w:sz w:val="26"/>
          <w:szCs w:val="26"/>
        </w:rPr>
        <w:t>в</w:t>
      </w:r>
      <w:r w:rsidR="00A0595C" w:rsidRPr="002B6951">
        <w:rPr>
          <w:sz w:val="26"/>
          <w:szCs w:val="26"/>
        </w:rPr>
        <w:t xml:space="preserve">озмещение части затрат сельскохозяйственных товаропроизводителей на уплату страховой премии, начисленной по договору сельскохозяйственного страхования </w:t>
      </w:r>
      <w:r w:rsidR="00A0595C">
        <w:rPr>
          <w:sz w:val="26"/>
          <w:szCs w:val="26"/>
        </w:rPr>
        <w:t>в области растениеводства</w:t>
      </w:r>
      <w:r w:rsidRPr="000A5961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>в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38746A">
        <w:rPr>
          <w:rFonts w:eastAsia="Calibri"/>
          <w:sz w:val="26"/>
          <w:szCs w:val="26"/>
          <w:lang w:val="x-none"/>
        </w:rPr>
        <w:t xml:space="preserve"> году получат </w:t>
      </w:r>
      <w:r w:rsidRPr="000A5961">
        <w:rPr>
          <w:rFonts w:eastAsia="Calibri"/>
          <w:sz w:val="26"/>
          <w:szCs w:val="26"/>
          <w:lang w:val="x-none"/>
        </w:rPr>
        <w:t xml:space="preserve">более </w:t>
      </w:r>
      <w:r w:rsidR="00A0595C">
        <w:rPr>
          <w:rFonts w:eastAsia="Calibri"/>
          <w:sz w:val="26"/>
          <w:szCs w:val="26"/>
        </w:rPr>
        <w:t>50</w:t>
      </w:r>
      <w:r w:rsidRPr="000A5961">
        <w:rPr>
          <w:rFonts w:eastAsia="Calibri"/>
          <w:sz w:val="26"/>
          <w:szCs w:val="26"/>
          <w:lang w:val="x-none"/>
        </w:rPr>
        <w:t xml:space="preserve"> сельскохозяйственных товаропроизводителей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>
        <w:rPr>
          <w:rFonts w:eastAsia="Calibri"/>
          <w:sz w:val="26"/>
          <w:szCs w:val="26"/>
        </w:rPr>
        <w:t>1</w:t>
      </w:r>
      <w:r w:rsidRPr="000A5961">
        <w:rPr>
          <w:rFonts w:eastAsia="Calibri"/>
          <w:sz w:val="26"/>
          <w:szCs w:val="26"/>
          <w:lang w:val="x-none"/>
        </w:rPr>
        <w:t>,</w:t>
      </w:r>
      <w:r w:rsidR="00A0595C">
        <w:rPr>
          <w:rFonts w:eastAsia="Calibri"/>
          <w:sz w:val="26"/>
          <w:szCs w:val="26"/>
        </w:rPr>
        <w:t>7</w:t>
      </w:r>
      <w:r w:rsidRPr="000A5961">
        <w:rPr>
          <w:rFonts w:eastAsia="Calibri"/>
          <w:sz w:val="26"/>
          <w:szCs w:val="26"/>
          <w:lang w:val="x-none"/>
        </w:rPr>
        <w:t xml:space="preserve"> млн. рублей за счет средств областного бюджета.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071B43">
        <w:rPr>
          <w:rFonts w:ascii="Times New Roman" w:eastAsia="Calibri" w:hAnsi="Times New Roman" w:cs="Times New Roman"/>
          <w:sz w:val="26"/>
          <w:szCs w:val="26"/>
        </w:rPr>
        <w:t>32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071B43">
        <w:rPr>
          <w:rFonts w:ascii="Times New Roman" w:eastAsia="Calibri" w:hAnsi="Times New Roman" w:cs="Times New Roman"/>
          <w:sz w:val="26"/>
          <w:szCs w:val="26"/>
        </w:rPr>
        <w:t>5943,08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071B43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3375C3" w:rsidRPr="003375C3" w:rsidRDefault="003375C3" w:rsidP="003375C3">
      <w:pPr>
        <w:ind w:firstLine="720"/>
        <w:jc w:val="both"/>
        <w:rPr>
          <w:rFonts w:eastAsia="Calibri"/>
          <w:sz w:val="26"/>
          <w:szCs w:val="26"/>
          <w:lang w:val="x-none"/>
        </w:rPr>
      </w:pPr>
      <w:r>
        <w:rPr>
          <w:sz w:val="26"/>
          <w:szCs w:val="26"/>
        </w:rPr>
        <w:t xml:space="preserve">Проектом акта предлагается исходя из положений </w:t>
      </w:r>
      <w:r w:rsidRPr="00EF32FF">
        <w:rPr>
          <w:sz w:val="25"/>
          <w:szCs w:val="25"/>
        </w:rPr>
        <w:t>Федеральн</w:t>
      </w:r>
      <w:r>
        <w:rPr>
          <w:sz w:val="25"/>
          <w:szCs w:val="25"/>
        </w:rPr>
        <w:t xml:space="preserve">ого закона </w:t>
      </w:r>
      <w:r>
        <w:rPr>
          <w:sz w:val="25"/>
          <w:szCs w:val="25"/>
        </w:rPr>
        <w:br/>
        <w:t xml:space="preserve">от </w:t>
      </w:r>
      <w:r w:rsidRPr="00EF32FF">
        <w:rPr>
          <w:sz w:val="25"/>
          <w:szCs w:val="25"/>
        </w:rPr>
        <w:t>6</w:t>
      </w:r>
      <w:r>
        <w:rPr>
          <w:sz w:val="25"/>
          <w:szCs w:val="25"/>
        </w:rPr>
        <w:t xml:space="preserve"> декабря </w:t>
      </w:r>
      <w:r w:rsidRPr="00EF32FF">
        <w:rPr>
          <w:sz w:val="25"/>
          <w:szCs w:val="25"/>
        </w:rPr>
        <w:t>2011</w:t>
      </w:r>
      <w:r>
        <w:rPr>
          <w:sz w:val="25"/>
          <w:szCs w:val="25"/>
        </w:rPr>
        <w:t xml:space="preserve"> года</w:t>
      </w:r>
      <w:r w:rsidRPr="00EF32FF">
        <w:rPr>
          <w:sz w:val="25"/>
          <w:szCs w:val="25"/>
        </w:rPr>
        <w:t xml:space="preserve"> № 402-ФЗ «О бухгалтерском учете»</w:t>
      </w:r>
      <w:r>
        <w:rPr>
          <w:sz w:val="25"/>
          <w:szCs w:val="25"/>
        </w:rPr>
        <w:t xml:space="preserve">, предусматривающих </w:t>
      </w:r>
      <w:r w:rsidRPr="003375C3">
        <w:rPr>
          <w:rFonts w:eastAsia="Calibri"/>
          <w:sz w:val="26"/>
          <w:szCs w:val="26"/>
          <w:lang w:val="x-none"/>
        </w:rPr>
        <w:t>самостоятельность хозяйствующих субъектов в выборе форм своей первичной документации, определить в Порядке альтернативную возможность предоставления получателями субсидий счетов-фактур и (или) накладных или универсальных передаточных документов.</w:t>
      </w:r>
    </w:p>
    <w:p w:rsidR="003375C3" w:rsidRPr="00CE7CD1" w:rsidRDefault="003375C3" w:rsidP="00CE7CD1">
      <w:pPr>
        <w:ind w:firstLine="720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Проектом</w:t>
      </w:r>
      <w:r w:rsidRPr="003375C3">
        <w:rPr>
          <w:rFonts w:eastAsia="Calibri"/>
          <w:sz w:val="26"/>
          <w:szCs w:val="26"/>
          <w:lang w:val="x-none"/>
        </w:rPr>
        <w:t xml:space="preserve"> акта в Порядке устанавливается, что ставка субсидии </w:t>
      </w:r>
      <w:r>
        <w:rPr>
          <w:rFonts w:eastAsia="Calibri"/>
          <w:sz w:val="26"/>
          <w:szCs w:val="26"/>
        </w:rPr>
        <w:br/>
      </w:r>
      <w:r w:rsidRPr="003375C3">
        <w:rPr>
          <w:rFonts w:eastAsia="Calibri"/>
          <w:sz w:val="26"/>
          <w:szCs w:val="26"/>
          <w:lang w:val="x-none"/>
        </w:rPr>
        <w:t xml:space="preserve">по мероприятию, предусматривающему поддержку племенного крупного рогатого скота молочного направления, утверждается дифференцированно в зависимости </w:t>
      </w:r>
      <w:r>
        <w:rPr>
          <w:rFonts w:eastAsia="Calibri"/>
          <w:sz w:val="26"/>
          <w:szCs w:val="26"/>
        </w:rPr>
        <w:br/>
      </w:r>
      <w:r w:rsidRPr="003375C3">
        <w:rPr>
          <w:rFonts w:eastAsia="Calibri"/>
          <w:sz w:val="26"/>
          <w:szCs w:val="26"/>
          <w:lang w:val="x-none"/>
        </w:rPr>
        <w:t>от молочной продуктивности племенного маточного поголовья крупного рогатого скота молочного направления.</w:t>
      </w:r>
    </w:p>
    <w:p w:rsidR="00CE7CD1" w:rsidRPr="00CE7CD1" w:rsidRDefault="003375C3" w:rsidP="00CE7CD1">
      <w:pPr>
        <w:ind w:firstLine="720"/>
        <w:jc w:val="both"/>
        <w:rPr>
          <w:rFonts w:eastAsia="Calibri"/>
          <w:sz w:val="26"/>
          <w:szCs w:val="26"/>
          <w:lang w:val="x-none"/>
        </w:rPr>
      </w:pPr>
      <w:r w:rsidRPr="003375C3">
        <w:rPr>
          <w:rFonts w:eastAsia="Calibri"/>
          <w:sz w:val="26"/>
          <w:szCs w:val="26"/>
          <w:lang w:val="x-none"/>
        </w:rPr>
        <w:t>Кроме того,</w:t>
      </w:r>
      <w:r w:rsidR="00CE7CD1" w:rsidRPr="00CE7CD1">
        <w:rPr>
          <w:rFonts w:eastAsia="Calibri"/>
          <w:sz w:val="26"/>
          <w:szCs w:val="26"/>
          <w:lang w:val="x-none"/>
        </w:rPr>
        <w:t xml:space="preserve"> в целях стимулирования инвестиционной привлекательности сельскохозяйственного производства в Томской области проектом акта устанавливается процедура проведения конкурсного отбора инвестиционных проектов в сфере сельскохозяйственного производства Томской области, победите</w:t>
      </w:r>
      <w:r w:rsidR="00CE7CD1">
        <w:rPr>
          <w:rFonts w:eastAsia="Calibri"/>
          <w:sz w:val="26"/>
          <w:szCs w:val="26"/>
        </w:rPr>
        <w:t>ли</w:t>
      </w:r>
      <w:r w:rsidR="00CE7CD1" w:rsidRPr="00CE7CD1">
        <w:rPr>
          <w:rFonts w:eastAsia="Calibri"/>
          <w:sz w:val="26"/>
          <w:szCs w:val="26"/>
          <w:lang w:val="x-none"/>
        </w:rPr>
        <w:t xml:space="preserve"> такого отбора получа</w:t>
      </w:r>
      <w:r w:rsidR="00CE7CD1">
        <w:rPr>
          <w:rFonts w:eastAsia="Calibri"/>
          <w:sz w:val="26"/>
          <w:szCs w:val="26"/>
        </w:rPr>
        <w:t xml:space="preserve">т </w:t>
      </w:r>
      <w:r w:rsidR="00CE7CD1" w:rsidRPr="00CE7CD1">
        <w:rPr>
          <w:rFonts w:eastAsia="Calibri"/>
          <w:sz w:val="26"/>
          <w:szCs w:val="26"/>
          <w:lang w:val="x-none"/>
        </w:rPr>
        <w:t>преимущества при предоставлении мер государственной поддержки.</w:t>
      </w:r>
    </w:p>
    <w:p w:rsidR="00981642" w:rsidRDefault="00981642" w:rsidP="0098164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r w:rsidRPr="005C5056">
        <w:rPr>
          <w:sz w:val="26"/>
          <w:szCs w:val="26"/>
        </w:rPr>
        <w:t xml:space="preserve"> к проекту акта </w:t>
      </w:r>
      <w:r>
        <w:rPr>
          <w:sz w:val="26"/>
          <w:szCs w:val="26"/>
        </w:rPr>
        <w:t xml:space="preserve">у Департамента </w:t>
      </w:r>
      <w:r w:rsidRPr="005C5056">
        <w:rPr>
          <w:sz w:val="26"/>
          <w:szCs w:val="26"/>
        </w:rPr>
        <w:t>имеются замечания следующего содержания:</w:t>
      </w:r>
    </w:p>
    <w:p w:rsidR="00D74FC6" w:rsidRPr="00D74FC6" w:rsidRDefault="00981642" w:rsidP="00D74FC6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val="x-none"/>
        </w:rPr>
      </w:pPr>
      <w:r w:rsidRPr="009C70DF">
        <w:rPr>
          <w:rFonts w:eastAsia="Calibri"/>
          <w:sz w:val="26"/>
          <w:szCs w:val="26"/>
          <w:lang w:val="x-none"/>
        </w:rPr>
        <w:t xml:space="preserve">В </w:t>
      </w:r>
      <w:r w:rsidR="009C70DF" w:rsidRPr="009C70DF">
        <w:rPr>
          <w:rFonts w:eastAsia="Calibri"/>
          <w:sz w:val="26"/>
          <w:szCs w:val="26"/>
        </w:rPr>
        <w:t xml:space="preserve">подпункте 4) пункта 7 Порядка в проектируемой редакции </w:t>
      </w:r>
      <w:r w:rsidR="009C70DF" w:rsidRPr="009C70DF">
        <w:rPr>
          <w:sz w:val="26"/>
          <w:szCs w:val="26"/>
        </w:rPr>
        <w:t xml:space="preserve">круг получателей субсидии </w:t>
      </w:r>
      <w:r w:rsidR="009C70DF">
        <w:rPr>
          <w:sz w:val="26"/>
          <w:szCs w:val="26"/>
        </w:rPr>
        <w:t xml:space="preserve">расширен </w:t>
      </w:r>
      <w:r w:rsidR="009C70DF" w:rsidRPr="009C70DF">
        <w:rPr>
          <w:sz w:val="26"/>
          <w:szCs w:val="26"/>
        </w:rPr>
        <w:t xml:space="preserve">путем включения, помимо сельскохозяйственных товаропроизводителей (за исключением граждан, ведущих личное подсобное хозяйство), отдельно </w:t>
      </w:r>
      <w:r w:rsidR="00C13317">
        <w:rPr>
          <w:sz w:val="26"/>
          <w:szCs w:val="26"/>
        </w:rPr>
        <w:t>«</w:t>
      </w:r>
      <w:r w:rsidR="009C70DF" w:rsidRPr="009C70DF">
        <w:rPr>
          <w:sz w:val="26"/>
          <w:szCs w:val="26"/>
        </w:rPr>
        <w:t>сельскохозяйственных товаропроизводителей, включенны</w:t>
      </w:r>
      <w:r w:rsidR="00D74FC6">
        <w:rPr>
          <w:sz w:val="26"/>
          <w:szCs w:val="26"/>
        </w:rPr>
        <w:t>х</w:t>
      </w:r>
      <w:r w:rsidR="009C70DF" w:rsidRPr="009C70DF">
        <w:rPr>
          <w:sz w:val="26"/>
          <w:szCs w:val="26"/>
        </w:rPr>
        <w:t xml:space="preserve"> </w:t>
      </w:r>
      <w:r w:rsidR="009C70DF">
        <w:rPr>
          <w:sz w:val="26"/>
          <w:szCs w:val="26"/>
        </w:rPr>
        <w:br/>
      </w:r>
      <w:r w:rsidR="009C70DF" w:rsidRPr="009C70DF">
        <w:rPr>
          <w:sz w:val="26"/>
          <w:szCs w:val="26"/>
        </w:rPr>
        <w:t>в перечень инвестиционных проектов-победителей конкурсного отбора</w:t>
      </w:r>
      <w:r w:rsidR="009C70DF">
        <w:rPr>
          <w:sz w:val="26"/>
          <w:szCs w:val="26"/>
        </w:rPr>
        <w:t xml:space="preserve"> в текущем </w:t>
      </w:r>
      <w:r w:rsidR="009C70DF">
        <w:rPr>
          <w:sz w:val="26"/>
          <w:szCs w:val="26"/>
        </w:rPr>
        <w:lastRenderedPageBreak/>
        <w:t>финансовом году</w:t>
      </w:r>
      <w:r w:rsidR="00C13317">
        <w:rPr>
          <w:sz w:val="26"/>
          <w:szCs w:val="26"/>
        </w:rPr>
        <w:t>»</w:t>
      </w:r>
      <w:r w:rsidR="009C70DF">
        <w:rPr>
          <w:sz w:val="26"/>
          <w:szCs w:val="26"/>
        </w:rPr>
        <w:t xml:space="preserve">. </w:t>
      </w:r>
    </w:p>
    <w:p w:rsidR="000837AE" w:rsidRDefault="00D74FC6" w:rsidP="000837AE">
      <w:pPr>
        <w:pStyle w:val="aff2"/>
        <w:widowControl w:val="0"/>
        <w:autoSpaceDE w:val="0"/>
        <w:autoSpaceDN w:val="0"/>
        <w:adjustRightInd w:val="0"/>
        <w:spacing w:before="240"/>
        <w:ind w:left="0" w:firstLine="709"/>
        <w:jc w:val="both"/>
        <w:rPr>
          <w:sz w:val="26"/>
          <w:szCs w:val="26"/>
        </w:rPr>
      </w:pPr>
      <w:r w:rsidRPr="00D74FC6">
        <w:rPr>
          <w:sz w:val="26"/>
          <w:szCs w:val="26"/>
        </w:rPr>
        <w:t xml:space="preserve">Предлагаем Разработчику </w:t>
      </w:r>
      <w:r w:rsidR="00C13317">
        <w:rPr>
          <w:sz w:val="26"/>
          <w:szCs w:val="26"/>
        </w:rPr>
        <w:t xml:space="preserve">доработать указанную норму, изложив формулировку о </w:t>
      </w:r>
      <w:r w:rsidRPr="00D74FC6">
        <w:rPr>
          <w:sz w:val="26"/>
          <w:szCs w:val="26"/>
        </w:rPr>
        <w:t>возможных получател</w:t>
      </w:r>
      <w:r w:rsidR="00C13317">
        <w:rPr>
          <w:sz w:val="26"/>
          <w:szCs w:val="26"/>
        </w:rPr>
        <w:t>ях</w:t>
      </w:r>
      <w:r w:rsidRPr="00D74FC6">
        <w:rPr>
          <w:sz w:val="26"/>
          <w:szCs w:val="26"/>
        </w:rPr>
        <w:t xml:space="preserve"> субсидии </w:t>
      </w:r>
      <w:r w:rsidR="00C13317">
        <w:rPr>
          <w:sz w:val="26"/>
          <w:szCs w:val="26"/>
        </w:rPr>
        <w:t>в следующей редакции: «</w:t>
      </w:r>
      <w:r w:rsidRPr="00D74FC6">
        <w:rPr>
          <w:sz w:val="26"/>
          <w:szCs w:val="26"/>
        </w:rPr>
        <w:t xml:space="preserve">сельскохозяйственных товаропроизводителей, </w:t>
      </w:r>
      <w:r w:rsidRPr="00D74FC6">
        <w:rPr>
          <w:i/>
          <w:sz w:val="26"/>
          <w:szCs w:val="26"/>
        </w:rPr>
        <w:t xml:space="preserve">реализующих инвестиционные проекты, </w:t>
      </w:r>
      <w:r w:rsidRPr="00D74FC6">
        <w:rPr>
          <w:sz w:val="26"/>
          <w:szCs w:val="26"/>
        </w:rPr>
        <w:t>включенны</w:t>
      </w:r>
      <w:r>
        <w:rPr>
          <w:sz w:val="26"/>
          <w:szCs w:val="26"/>
        </w:rPr>
        <w:t>е</w:t>
      </w:r>
      <w:r w:rsidRPr="00D74FC6">
        <w:rPr>
          <w:sz w:val="26"/>
          <w:szCs w:val="26"/>
        </w:rPr>
        <w:t xml:space="preserve"> в перечень инвестиционных проектов-победителей конкурсного отбора в текущем финансовом году</w:t>
      </w:r>
      <w:r w:rsidR="00C13317">
        <w:rPr>
          <w:sz w:val="26"/>
          <w:szCs w:val="26"/>
        </w:rPr>
        <w:t>»</w:t>
      </w:r>
      <w:r w:rsidRPr="00D74FC6">
        <w:rPr>
          <w:sz w:val="26"/>
          <w:szCs w:val="26"/>
        </w:rPr>
        <w:t xml:space="preserve">. </w:t>
      </w:r>
    </w:p>
    <w:p w:rsidR="000837AE" w:rsidRPr="000837AE" w:rsidRDefault="00E04875" w:rsidP="002C328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spacing w:before="240"/>
        <w:ind w:left="0" w:firstLine="710"/>
        <w:jc w:val="both"/>
        <w:rPr>
          <w:rFonts w:eastAsia="Calibri"/>
          <w:sz w:val="26"/>
          <w:szCs w:val="26"/>
        </w:rPr>
      </w:pPr>
      <w:proofErr w:type="gramStart"/>
      <w:r w:rsidRPr="000837AE">
        <w:rPr>
          <w:rFonts w:eastAsia="Calibri"/>
          <w:sz w:val="26"/>
          <w:szCs w:val="26"/>
        </w:rPr>
        <w:t xml:space="preserve">В подпункте </w:t>
      </w:r>
      <w:r w:rsidR="000837AE" w:rsidRPr="000837AE">
        <w:rPr>
          <w:rFonts w:eastAsia="Calibri"/>
          <w:sz w:val="26"/>
          <w:szCs w:val="26"/>
        </w:rPr>
        <w:t>б</w:t>
      </w:r>
      <w:r w:rsidRPr="000837AE">
        <w:rPr>
          <w:rFonts w:eastAsia="Calibri"/>
          <w:sz w:val="26"/>
          <w:szCs w:val="26"/>
        </w:rPr>
        <w:t>) подпункта 1</w:t>
      </w:r>
      <w:r w:rsidR="000837AE" w:rsidRPr="000837AE">
        <w:rPr>
          <w:rFonts w:eastAsia="Calibri"/>
          <w:sz w:val="26"/>
          <w:szCs w:val="26"/>
        </w:rPr>
        <w:t>5</w:t>
      </w:r>
      <w:r w:rsidRPr="000837AE">
        <w:rPr>
          <w:rFonts w:eastAsia="Calibri"/>
          <w:sz w:val="26"/>
          <w:szCs w:val="26"/>
        </w:rPr>
        <w:t xml:space="preserve">) </w:t>
      </w:r>
      <w:r w:rsidR="00C13317">
        <w:rPr>
          <w:rFonts w:eastAsia="Calibri"/>
          <w:sz w:val="26"/>
          <w:szCs w:val="26"/>
        </w:rPr>
        <w:t xml:space="preserve">и подпункте 16) </w:t>
      </w:r>
      <w:r w:rsidRPr="000837AE">
        <w:rPr>
          <w:rFonts w:eastAsia="Calibri"/>
          <w:sz w:val="26"/>
          <w:szCs w:val="26"/>
        </w:rPr>
        <w:t xml:space="preserve">пункта 9 Порядка </w:t>
      </w:r>
      <w:r w:rsidR="00C13317">
        <w:rPr>
          <w:rFonts w:eastAsia="Calibri"/>
          <w:sz w:val="26"/>
          <w:szCs w:val="26"/>
        </w:rPr>
        <w:br/>
      </w:r>
      <w:r w:rsidRPr="000837AE">
        <w:rPr>
          <w:rFonts w:eastAsia="Calibri"/>
          <w:sz w:val="26"/>
          <w:szCs w:val="26"/>
        </w:rPr>
        <w:t xml:space="preserve">в проектируемой редакции определено, что условием предоставлении субсидии </w:t>
      </w:r>
      <w:r w:rsidR="00C13317">
        <w:rPr>
          <w:rFonts w:eastAsia="Calibri"/>
          <w:sz w:val="26"/>
          <w:szCs w:val="26"/>
        </w:rPr>
        <w:br/>
      </w:r>
      <w:r w:rsidRPr="000837AE">
        <w:rPr>
          <w:rFonts w:eastAsia="Calibri"/>
          <w:sz w:val="26"/>
          <w:szCs w:val="26"/>
        </w:rPr>
        <w:t xml:space="preserve">в области племенного животноводства является </w:t>
      </w:r>
      <w:r w:rsidR="002C3285" w:rsidRPr="000837AE">
        <w:rPr>
          <w:sz w:val="26"/>
          <w:szCs w:val="26"/>
          <w:lang w:eastAsia="en-US"/>
        </w:rPr>
        <w:t xml:space="preserve">приобретение племенного молодняка крупного рогатого скота молочного направления не ниже первого класса в племенных </w:t>
      </w:r>
      <w:r w:rsidR="002C3285" w:rsidRPr="000837AE">
        <w:rPr>
          <w:i/>
          <w:sz w:val="26"/>
          <w:szCs w:val="26"/>
          <w:lang w:eastAsia="en-US"/>
        </w:rPr>
        <w:t>организациях</w:t>
      </w:r>
      <w:r w:rsidR="002C3285" w:rsidRPr="000837AE">
        <w:rPr>
          <w:sz w:val="26"/>
          <w:szCs w:val="26"/>
          <w:lang w:eastAsia="en-US"/>
        </w:rPr>
        <w:t>, зарегистрированных в государственном племенном регистре (при приобретении на территории Российской Федерации).</w:t>
      </w:r>
      <w:proofErr w:type="gramEnd"/>
      <w:r w:rsidR="000837AE" w:rsidRPr="000837AE">
        <w:rPr>
          <w:sz w:val="26"/>
          <w:szCs w:val="26"/>
          <w:lang w:eastAsia="en-US"/>
        </w:rPr>
        <w:t xml:space="preserve"> </w:t>
      </w:r>
      <w:r w:rsidR="002C3285" w:rsidRPr="000837AE">
        <w:rPr>
          <w:sz w:val="26"/>
          <w:szCs w:val="26"/>
        </w:rPr>
        <w:t xml:space="preserve">Согласно статье 13 Федерального закона от 3 августа 1995 года № 123-Ф «О племенном животноводстве» </w:t>
      </w:r>
      <w:r w:rsidR="000837AE" w:rsidRPr="000837AE">
        <w:rPr>
          <w:sz w:val="26"/>
          <w:szCs w:val="26"/>
        </w:rPr>
        <w:t>регистрации в государственном племенном регистре подлежат</w:t>
      </w:r>
      <w:r w:rsidR="002C3285" w:rsidRPr="000837AE">
        <w:rPr>
          <w:sz w:val="26"/>
          <w:szCs w:val="26"/>
        </w:rPr>
        <w:t xml:space="preserve"> </w:t>
      </w:r>
      <w:r w:rsidR="000837AE" w:rsidRPr="000837AE">
        <w:rPr>
          <w:sz w:val="26"/>
          <w:szCs w:val="26"/>
        </w:rPr>
        <w:t xml:space="preserve">племенные стада, </w:t>
      </w:r>
      <w:r w:rsidR="00C13317">
        <w:rPr>
          <w:sz w:val="26"/>
          <w:szCs w:val="26"/>
        </w:rPr>
        <w:br/>
      </w:r>
      <w:r w:rsidR="000837AE" w:rsidRPr="000837AE">
        <w:rPr>
          <w:sz w:val="26"/>
          <w:szCs w:val="26"/>
        </w:rPr>
        <w:t>а не племенные организации.</w:t>
      </w:r>
    </w:p>
    <w:p w:rsidR="000837AE" w:rsidRDefault="000837AE" w:rsidP="006D5965">
      <w:pPr>
        <w:pStyle w:val="aff2"/>
        <w:widowControl w:val="0"/>
        <w:autoSpaceDE w:val="0"/>
        <w:autoSpaceDN w:val="0"/>
        <w:adjustRightInd w:val="0"/>
        <w:spacing w:before="240"/>
        <w:ind w:left="71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Предлагаем Разработчику доработать указанную норму Порядку.</w:t>
      </w:r>
    </w:p>
    <w:p w:rsidR="006D5965" w:rsidRDefault="006D5965" w:rsidP="006D596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spacing w:before="240"/>
        <w:ind w:left="0" w:firstLine="710"/>
        <w:jc w:val="both"/>
        <w:rPr>
          <w:sz w:val="26"/>
          <w:szCs w:val="26"/>
        </w:rPr>
      </w:pPr>
      <w:r w:rsidRPr="006D5965">
        <w:rPr>
          <w:rFonts w:eastAsia="Calibri"/>
          <w:sz w:val="26"/>
          <w:szCs w:val="26"/>
        </w:rPr>
        <w:t xml:space="preserve">В пункте 4 Порядка проведения конкурсного отбора инвестиционных проектов в сфере сельскохозяйственного производства Томской области, приведенного в приложении к Порядку (далее – Порядок конкурсного отбора), определено, что </w:t>
      </w:r>
      <w:r>
        <w:rPr>
          <w:rFonts w:eastAsia="Calibri"/>
          <w:sz w:val="26"/>
          <w:szCs w:val="26"/>
        </w:rPr>
        <w:t>к</w:t>
      </w:r>
      <w:r w:rsidRPr="006D5965">
        <w:rPr>
          <w:sz w:val="26"/>
          <w:szCs w:val="26"/>
        </w:rPr>
        <w:t>онкурсный отбор осуществляется конкурсной комиссией</w:t>
      </w:r>
      <w:r>
        <w:rPr>
          <w:sz w:val="26"/>
          <w:szCs w:val="26"/>
        </w:rPr>
        <w:t>. При этом не определен порядок работы данной комиссии.</w:t>
      </w:r>
    </w:p>
    <w:p w:rsidR="00D74FC6" w:rsidRDefault="006D5965" w:rsidP="006D5965">
      <w:pPr>
        <w:pStyle w:val="aff2"/>
        <w:widowControl w:val="0"/>
        <w:autoSpaceDE w:val="0"/>
        <w:autoSpaceDN w:val="0"/>
        <w:adjustRightInd w:val="0"/>
        <w:spacing w:before="240"/>
        <w:ind w:left="0" w:firstLine="709"/>
        <w:jc w:val="both"/>
        <w:rPr>
          <w:rFonts w:eastAsia="Calibri"/>
          <w:sz w:val="26"/>
          <w:szCs w:val="26"/>
        </w:rPr>
      </w:pPr>
      <w:r w:rsidRPr="006D5965">
        <w:rPr>
          <w:rFonts w:eastAsia="Calibri"/>
          <w:sz w:val="26"/>
          <w:szCs w:val="26"/>
        </w:rPr>
        <w:t xml:space="preserve">Предлагаем Разработчику дополнить Порядок конкурсного отбора </w:t>
      </w:r>
      <w:r>
        <w:rPr>
          <w:rFonts w:eastAsia="Calibri"/>
          <w:sz w:val="26"/>
          <w:szCs w:val="26"/>
        </w:rPr>
        <w:t xml:space="preserve">соответствующим </w:t>
      </w:r>
      <w:r w:rsidRPr="006D5965">
        <w:rPr>
          <w:rFonts w:eastAsia="Calibri"/>
          <w:sz w:val="26"/>
          <w:szCs w:val="26"/>
        </w:rPr>
        <w:t>положением.</w:t>
      </w:r>
    </w:p>
    <w:p w:rsidR="00EF5EE2" w:rsidRDefault="00EF5EE2" w:rsidP="00EF5EE2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spacing w:before="240"/>
        <w:ind w:left="0" w:firstLine="710"/>
        <w:jc w:val="both"/>
        <w:rPr>
          <w:sz w:val="26"/>
          <w:szCs w:val="26"/>
        </w:rPr>
      </w:pPr>
      <w:r w:rsidRPr="00EF5EE2">
        <w:rPr>
          <w:sz w:val="26"/>
          <w:szCs w:val="26"/>
        </w:rPr>
        <w:t>В пункте 12</w:t>
      </w:r>
      <w:r>
        <w:rPr>
          <w:sz w:val="26"/>
          <w:szCs w:val="26"/>
        </w:rPr>
        <w:t xml:space="preserve"> </w:t>
      </w:r>
      <w:r w:rsidRPr="00EF5EE2">
        <w:rPr>
          <w:sz w:val="26"/>
          <w:szCs w:val="26"/>
        </w:rPr>
        <w:t>Порядка конкурсного отбора определено, что на втором этапе конкурсная комиссия осуществляет очное собеседование с участниками конкурсного отбора по вопросам реализации инвестиционного проекта и с учетом предварительного расчета баллов определяет победителей конкурсного отбора.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При этом не определено, каким документом оформляется решение конкурсной комиссии. </w:t>
      </w:r>
    </w:p>
    <w:p w:rsidR="00EF5EE2" w:rsidRPr="00EF5EE2" w:rsidRDefault="00EF5EE2" w:rsidP="00EF5EE2">
      <w:pPr>
        <w:pStyle w:val="aff2"/>
        <w:widowControl w:val="0"/>
        <w:autoSpaceDE w:val="0"/>
        <w:autoSpaceDN w:val="0"/>
        <w:adjustRightInd w:val="0"/>
        <w:spacing w:before="240"/>
        <w:ind w:left="0" w:firstLine="710"/>
        <w:jc w:val="both"/>
        <w:rPr>
          <w:sz w:val="26"/>
          <w:szCs w:val="26"/>
        </w:rPr>
      </w:pPr>
      <w:r w:rsidRPr="00EF5EE2">
        <w:rPr>
          <w:sz w:val="26"/>
          <w:szCs w:val="26"/>
        </w:rPr>
        <w:t>Считаем, что Разработчику нужно доработать указанную норму Порядка конкурсного отбора.</w:t>
      </w:r>
    </w:p>
    <w:p w:rsidR="00183B0A" w:rsidRPr="00A546ED" w:rsidRDefault="00183B0A" w:rsidP="00A546E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A546ED">
        <w:rPr>
          <w:sz w:val="26"/>
          <w:szCs w:val="26"/>
        </w:rPr>
        <w:t>ны</w:t>
      </w:r>
      <w:r w:rsidRPr="00A546ED">
        <w:rPr>
          <w:sz w:val="26"/>
          <w:szCs w:val="26"/>
        </w:rPr>
        <w:t xml:space="preserve"> так</w:t>
      </w:r>
      <w:r w:rsidR="000A5961" w:rsidRPr="00A546ED">
        <w:rPr>
          <w:sz w:val="26"/>
          <w:szCs w:val="26"/>
        </w:rPr>
        <w:t>ие</w:t>
      </w:r>
      <w:r w:rsidR="00E453C2" w:rsidRPr="00A546ED">
        <w:rPr>
          <w:sz w:val="26"/>
          <w:szCs w:val="26"/>
        </w:rPr>
        <w:t xml:space="preserve"> </w:t>
      </w:r>
      <w:r w:rsidRPr="00A546ED">
        <w:rPr>
          <w:sz w:val="26"/>
          <w:szCs w:val="26"/>
        </w:rPr>
        <w:t>индикатор</w:t>
      </w:r>
      <w:r w:rsidR="000A5961" w:rsidRPr="00A546ED">
        <w:rPr>
          <w:sz w:val="26"/>
          <w:szCs w:val="26"/>
        </w:rPr>
        <w:t>ы</w:t>
      </w:r>
      <w:r w:rsidRPr="00A546ED">
        <w:rPr>
          <w:sz w:val="26"/>
          <w:szCs w:val="26"/>
        </w:rPr>
        <w:t xml:space="preserve">, как </w:t>
      </w:r>
      <w:r w:rsidR="00A546ED" w:rsidRPr="00A546ED">
        <w:rPr>
          <w:sz w:val="26"/>
          <w:szCs w:val="26"/>
        </w:rPr>
        <w:t xml:space="preserve">доля застрахованной посевной (посадочной) площади в общем объеме посевной (посадочной) площади (условных единицах) </w:t>
      </w:r>
      <w:r w:rsidR="001822E1" w:rsidRPr="00A546ED">
        <w:rPr>
          <w:sz w:val="26"/>
          <w:szCs w:val="26"/>
        </w:rPr>
        <w:t xml:space="preserve">(2019 – </w:t>
      </w:r>
      <w:r w:rsidR="00A546ED" w:rsidRPr="00A546ED">
        <w:rPr>
          <w:sz w:val="26"/>
          <w:szCs w:val="26"/>
        </w:rPr>
        <w:t>0,2</w:t>
      </w:r>
      <w:r w:rsidR="001822E1" w:rsidRPr="00A546ED">
        <w:rPr>
          <w:sz w:val="26"/>
          <w:szCs w:val="26"/>
        </w:rPr>
        <w:t xml:space="preserve">%, 2020 – </w:t>
      </w:r>
      <w:r w:rsidR="00A546ED" w:rsidRPr="00A546ED">
        <w:rPr>
          <w:sz w:val="26"/>
          <w:szCs w:val="26"/>
        </w:rPr>
        <w:t>1,5</w:t>
      </w:r>
      <w:r w:rsidR="001822E1" w:rsidRPr="00A546ED">
        <w:rPr>
          <w:sz w:val="26"/>
          <w:szCs w:val="26"/>
        </w:rPr>
        <w:t xml:space="preserve">%), </w:t>
      </w:r>
      <w:r w:rsidR="00A546ED" w:rsidRPr="00A546ED">
        <w:rPr>
          <w:sz w:val="26"/>
          <w:szCs w:val="26"/>
        </w:rPr>
        <w:t>производство скота и птицы на убой в хозяйствах всех категорий (в живом весе)</w:t>
      </w:r>
      <w:r w:rsidR="00A546ED">
        <w:rPr>
          <w:sz w:val="26"/>
          <w:szCs w:val="26"/>
        </w:rPr>
        <w:t xml:space="preserve"> (</w:t>
      </w:r>
      <w:r w:rsidR="001822E1" w:rsidRPr="0023396E">
        <w:rPr>
          <w:sz w:val="26"/>
          <w:szCs w:val="26"/>
        </w:rPr>
        <w:t xml:space="preserve">2019 – </w:t>
      </w:r>
      <w:r w:rsidR="0023396E" w:rsidRPr="0023396E">
        <w:rPr>
          <w:sz w:val="26"/>
          <w:szCs w:val="26"/>
        </w:rPr>
        <w:t>157,0 тыс. тонн</w:t>
      </w:r>
      <w:r w:rsidR="001822E1" w:rsidRPr="0023396E">
        <w:rPr>
          <w:sz w:val="26"/>
          <w:szCs w:val="26"/>
        </w:rPr>
        <w:t xml:space="preserve">, 2020 – </w:t>
      </w:r>
      <w:r w:rsidR="0023396E" w:rsidRPr="0023396E">
        <w:rPr>
          <w:sz w:val="26"/>
          <w:szCs w:val="26"/>
        </w:rPr>
        <w:t>159,6 тыс. тонн</w:t>
      </w:r>
      <w:r w:rsidR="0023396E">
        <w:rPr>
          <w:sz w:val="26"/>
          <w:szCs w:val="26"/>
        </w:rPr>
        <w:t>)</w:t>
      </w:r>
      <w:r w:rsidR="00D6135E" w:rsidRPr="0023396E">
        <w:rPr>
          <w:sz w:val="26"/>
          <w:szCs w:val="26"/>
        </w:rPr>
        <w:t xml:space="preserve">. </w:t>
      </w:r>
      <w:r w:rsidRPr="0023396E">
        <w:rPr>
          <w:sz w:val="26"/>
          <w:szCs w:val="26"/>
        </w:rPr>
        <w:t>Полагаем, что предложенны</w:t>
      </w:r>
      <w:r w:rsidR="00D6135E" w:rsidRPr="0023396E">
        <w:rPr>
          <w:sz w:val="26"/>
          <w:szCs w:val="26"/>
        </w:rPr>
        <w:t>е</w:t>
      </w:r>
      <w:r w:rsidRPr="0023396E">
        <w:rPr>
          <w:sz w:val="26"/>
          <w:szCs w:val="26"/>
        </w:rPr>
        <w:t xml:space="preserve"> Разработчиком индикатор</w:t>
      </w:r>
      <w:r w:rsidR="00D6135E" w:rsidRPr="0023396E">
        <w:rPr>
          <w:sz w:val="26"/>
          <w:szCs w:val="26"/>
        </w:rPr>
        <w:t>ы</w:t>
      </w:r>
      <w:r w:rsidRPr="0023396E">
        <w:rPr>
          <w:sz w:val="26"/>
          <w:szCs w:val="26"/>
        </w:rPr>
        <w:t xml:space="preserve"> </w:t>
      </w:r>
      <w:r w:rsidR="00E371F6" w:rsidRPr="0023396E">
        <w:rPr>
          <w:sz w:val="26"/>
          <w:szCs w:val="26"/>
        </w:rPr>
        <w:t>позвол</w:t>
      </w:r>
      <w:r w:rsidR="00D6135E" w:rsidRPr="0023396E">
        <w:rPr>
          <w:sz w:val="26"/>
          <w:szCs w:val="26"/>
        </w:rPr>
        <w:t>я</w:t>
      </w:r>
      <w:r w:rsidR="00E371F6" w:rsidRPr="0023396E">
        <w:rPr>
          <w:sz w:val="26"/>
          <w:szCs w:val="26"/>
        </w:rPr>
        <w:t xml:space="preserve">т </w:t>
      </w:r>
      <w:r w:rsidRPr="0023396E">
        <w:rPr>
          <w:sz w:val="26"/>
          <w:szCs w:val="26"/>
        </w:rPr>
        <w:t>в</w:t>
      </w:r>
      <w:r w:rsidRPr="00C51CD3">
        <w:rPr>
          <w:rFonts w:eastAsia="Calibri"/>
          <w:sz w:val="26"/>
          <w:szCs w:val="26"/>
          <w:lang w:val="x-none"/>
        </w:rPr>
        <w:t xml:space="preserve"> достаточном объеме 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E371F6">
        <w:rPr>
          <w:rFonts w:eastAsia="Calibri"/>
          <w:sz w:val="26"/>
          <w:szCs w:val="26"/>
        </w:rPr>
        <w:t xml:space="preserve">положительная динамика </w:t>
      </w:r>
      <w:r w:rsidR="0023396E">
        <w:rPr>
          <w:rFonts w:eastAsia="Calibri"/>
          <w:sz w:val="26"/>
          <w:szCs w:val="26"/>
        </w:rPr>
        <w:t xml:space="preserve">развития </w:t>
      </w:r>
      <w:r w:rsidR="00CE7FAD" w:rsidRPr="00E81171">
        <w:rPr>
          <w:rFonts w:eastAsia="Calibri"/>
          <w:sz w:val="26"/>
          <w:szCs w:val="26"/>
          <w:lang w:val="x-none"/>
        </w:rPr>
        <w:t>сельскохозяйственно</w:t>
      </w:r>
      <w:r w:rsidR="0023396E">
        <w:rPr>
          <w:rFonts w:eastAsia="Calibri"/>
          <w:sz w:val="26"/>
          <w:szCs w:val="26"/>
        </w:rPr>
        <w:t>го</w:t>
      </w:r>
      <w:r w:rsidR="00CE7FAD" w:rsidRPr="00E81171">
        <w:rPr>
          <w:rFonts w:eastAsia="Calibri"/>
          <w:sz w:val="26"/>
          <w:szCs w:val="26"/>
          <w:lang w:val="x-none"/>
        </w:rPr>
        <w:t xml:space="preserve"> производств</w:t>
      </w:r>
      <w:r w:rsidR="0023396E">
        <w:rPr>
          <w:rFonts w:eastAsia="Calibri"/>
          <w:sz w:val="26"/>
          <w:szCs w:val="26"/>
        </w:rPr>
        <w:t>а в</w:t>
      </w:r>
      <w:r w:rsidR="00CE7FAD" w:rsidRPr="00E81171">
        <w:rPr>
          <w:rFonts w:eastAsia="Calibri"/>
          <w:sz w:val="26"/>
          <w:szCs w:val="26"/>
          <w:lang w:val="x-none"/>
        </w:rPr>
        <w:t xml:space="preserve"> Томской области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 xml:space="preserve">или </w:t>
      </w:r>
      <w:r w:rsidRPr="0052462E">
        <w:rPr>
          <w:sz w:val="26"/>
          <w:szCs w:val="26"/>
        </w:rPr>
        <w:lastRenderedPageBreak/>
        <w:t>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замечаний, изложенных в настоящем заключении.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A7162A">
        <w:tc>
          <w:tcPr>
            <w:tcW w:w="3831" w:type="dxa"/>
            <w:shd w:val="clear" w:color="auto" w:fill="auto"/>
            <w:vAlign w:val="center"/>
          </w:tcPr>
          <w:p w:rsidR="000A5961" w:rsidRPr="00C71D52" w:rsidRDefault="00A7162A" w:rsidP="00A7162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0A5961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0A5961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7162A" w:rsidRDefault="00A7162A" w:rsidP="0002234E">
            <w:pPr>
              <w:ind w:right="-108"/>
              <w:jc w:val="right"/>
              <w:rPr>
                <w:sz w:val="26"/>
                <w:szCs w:val="26"/>
              </w:rPr>
            </w:pPr>
          </w:p>
          <w:p w:rsidR="00A7162A" w:rsidRDefault="00A7162A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A342D3" w:rsidRDefault="00A342D3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A342D3">
      <w:headerReference w:type="even" r:id="rId9"/>
      <w:footerReference w:type="default" r:id="rId10"/>
      <w:pgSz w:w="11906" w:h="16838" w:code="9"/>
      <w:pgMar w:top="851" w:right="851" w:bottom="709" w:left="1418" w:header="539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899" w:rsidRDefault="000C6899">
      <w:r>
        <w:separator/>
      </w:r>
    </w:p>
  </w:endnote>
  <w:endnote w:type="continuationSeparator" w:id="0">
    <w:p w:rsidR="000C6899" w:rsidRDefault="000C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899" w:rsidRDefault="000C6899">
      <w:r>
        <w:separator/>
      </w:r>
    </w:p>
  </w:footnote>
  <w:footnote w:type="continuationSeparator" w:id="0">
    <w:p w:rsidR="000C6899" w:rsidRDefault="000C6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223E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F6B"/>
    <w:rsid w:val="00A704C5"/>
    <w:rsid w:val="00A70A9D"/>
    <w:rsid w:val="00A70ECD"/>
    <w:rsid w:val="00A7162A"/>
    <w:rsid w:val="00A7181D"/>
    <w:rsid w:val="00A7301C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73AB6-F37D-4F19-ACA1-24F85335A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7776</TotalTime>
  <Pages>7</Pages>
  <Words>2977</Words>
  <Characters>16974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131</cp:revision>
  <cp:lastPrinted>2019-04-22T09:00:00Z</cp:lastPrinted>
  <dcterms:created xsi:type="dcterms:W3CDTF">2018-02-19T12:12:00Z</dcterms:created>
  <dcterms:modified xsi:type="dcterms:W3CDTF">2019-07-04T03:44:00Z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