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</w:rPr>
        <w:t>13 июня 2007 года N 109-ОЗ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:rsidR="001D658B" w:rsidRDefault="001D658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D658B" w:rsidRDefault="001D658B">
      <w:pPr>
        <w:pStyle w:val="ConsPlusTitle"/>
        <w:widowControl/>
        <w:jc w:val="center"/>
      </w:pPr>
      <w:r>
        <w:t>ТОМСКАЯ ОБЛАСТЬ</w:t>
      </w:r>
    </w:p>
    <w:p w:rsidR="001D658B" w:rsidRDefault="001D658B">
      <w:pPr>
        <w:pStyle w:val="ConsPlusTitle"/>
        <w:widowControl/>
        <w:jc w:val="center"/>
      </w:pPr>
    </w:p>
    <w:p w:rsidR="001D658B" w:rsidRDefault="001D658B">
      <w:pPr>
        <w:pStyle w:val="ConsPlusTitle"/>
        <w:widowControl/>
        <w:jc w:val="center"/>
      </w:pPr>
      <w:r>
        <w:t>ЗАКОН</w:t>
      </w:r>
    </w:p>
    <w:p w:rsidR="001D658B" w:rsidRDefault="001D658B">
      <w:pPr>
        <w:pStyle w:val="ConsPlusTitle"/>
        <w:widowControl/>
        <w:jc w:val="center"/>
      </w:pPr>
    </w:p>
    <w:p w:rsidR="001D658B" w:rsidRDefault="001D658B">
      <w:pPr>
        <w:pStyle w:val="ConsPlusTitle"/>
        <w:widowControl/>
        <w:jc w:val="center"/>
      </w:pPr>
      <w:r>
        <w:t xml:space="preserve">О ЛЬГОТНОМ НАЛОГООБЛОЖЕНИИ </w:t>
      </w:r>
      <w:proofErr w:type="gramStart"/>
      <w:r>
        <w:t>НА</w:t>
      </w:r>
      <w:proofErr w:type="gramEnd"/>
    </w:p>
    <w:p w:rsidR="001D658B" w:rsidRDefault="001D658B">
      <w:pPr>
        <w:pStyle w:val="ConsPlusTitle"/>
        <w:widowControl/>
        <w:jc w:val="center"/>
      </w:pPr>
      <w:r>
        <w:t>ТЕРРИТОРИИ ТОМСКОЙ ОБЛАСТИ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Думы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31.05.2007 N 162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Законов Томской области</w:t>
      </w:r>
      <w:proofErr w:type="gramEnd"/>
    </w:p>
    <w:p w:rsidR="001D658B" w:rsidRDefault="001D65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07.07.2009 </w:t>
      </w:r>
      <w:hyperlink r:id="rId4" w:history="1">
        <w:r>
          <w:rPr>
            <w:rFonts w:ascii="Calibri" w:hAnsi="Calibri" w:cs="Calibri"/>
            <w:color w:val="0000FF"/>
          </w:rPr>
          <w:t>N 109-ОЗ</w:t>
        </w:r>
      </w:hyperlink>
      <w:r>
        <w:rPr>
          <w:rFonts w:ascii="Calibri" w:hAnsi="Calibri" w:cs="Calibri"/>
        </w:rPr>
        <w:t xml:space="preserve">, от 14.06.2011 </w:t>
      </w:r>
      <w:hyperlink r:id="rId5" w:history="1">
        <w:r>
          <w:rPr>
            <w:rFonts w:ascii="Calibri" w:hAnsi="Calibri" w:cs="Calibri"/>
            <w:color w:val="0000FF"/>
          </w:rPr>
          <w:t>N 106-ОЗ</w:t>
        </w:r>
      </w:hyperlink>
      <w:r>
        <w:rPr>
          <w:rFonts w:ascii="Calibri" w:hAnsi="Calibri" w:cs="Calibri"/>
        </w:rPr>
        <w:t>,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05.08.2011 </w:t>
      </w:r>
      <w:hyperlink r:id="rId6" w:history="1">
        <w:r>
          <w:rPr>
            <w:rFonts w:ascii="Calibri" w:hAnsi="Calibri" w:cs="Calibri"/>
            <w:color w:val="0000FF"/>
          </w:rPr>
          <w:t>N 152-ОЗ</w:t>
        </w:r>
      </w:hyperlink>
      <w:r>
        <w:rPr>
          <w:rFonts w:ascii="Calibri" w:hAnsi="Calibri" w:cs="Calibri"/>
        </w:rPr>
        <w:t xml:space="preserve">, от 11.10.2011 </w:t>
      </w:r>
      <w:hyperlink r:id="rId7" w:history="1">
        <w:r>
          <w:rPr>
            <w:rFonts w:ascii="Calibri" w:hAnsi="Calibri" w:cs="Calibri"/>
            <w:color w:val="0000FF"/>
          </w:rPr>
          <w:t>N 254-ОЗ</w:t>
        </w:r>
      </w:hyperlink>
      <w:r>
        <w:rPr>
          <w:rFonts w:ascii="Calibri" w:hAnsi="Calibri" w:cs="Calibri"/>
        </w:rPr>
        <w:t>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Закон разработан в соответствии с Бюджетным </w:t>
      </w:r>
      <w:hyperlink r:id="rId8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Налоговым </w:t>
      </w:r>
      <w:hyperlink r:id="rId9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</w:t>
      </w:r>
      <w:hyperlink r:id="rId10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(Основным Законом) Томской области, </w:t>
      </w:r>
      <w:hyperlink r:id="rId1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11 октября 2007 года N 231-ОЗ "О бюджетном процессе в Томской области".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07.07.2009 N 109-ОЗ)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1. Сфера действия Закона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регулирует на территории Томской области отношения, связанные с установлением и отменой дополнительных льгот по региональным налогам и (или) пониженной налоговой ставки налога на прибыль организаций в части, зачисляемой в областной бюджет. Закон определяет категории налогоплательщиков, которым могут быть предоставлены дополнительные льготы, установлена пониженная налоговая ставка налога на прибыль организаций в части, зачисляемой в областной бюджет, а также права и обязанности участников указанных правоотношений.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Льготами по региональным налогам признаются предоставляемые отдельным категориям налогоплательщиков предусмотренные законодательством о налогах и сборах преимущества по сравнению с другими налогоплательщиками, включая возможность не уплачивать налог либо уплачивать его в меньшем размере.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2. Категории налогоплательщиков, на которых распространяется действие настоящего Закона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Льготы по региональным налогам и (или) пониженная налоговая ставка налога на прибыль организаций в части, зачисляемой в областной бюджет, могут предоставляться следующим категориям налогоплательщиков: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ветеранам Великой Отечественной войны;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инвалидам;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реабилитированным гражданам и лицам, пострадавшим от политических репрессий;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пенсионерам;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гражданам, подвергшимся воздействию радиации вследствие катастрофы на Чернобыльской АЭС, а также имеющим профессиональные заболевания, полученные в результате воздействия предприятий ядерно-топливного цикла, участникам ликвидации последствий аварии </w:t>
      </w:r>
      <w:r>
        <w:rPr>
          <w:rFonts w:ascii="Calibri" w:hAnsi="Calibri" w:cs="Calibri"/>
        </w:rPr>
        <w:lastRenderedPageBreak/>
        <w:t>на производственном объединении "Маяк", а также подвергшимся радиационному воздействию в результате ядерных испытаний на Семипалатинском полигоне;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физическим лицам и организациям, осуществляющим благотворительную деятельность в соответствии с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 августа 2009 года N 149-ОЗ "О благотворительной, меценатской и спонсорской деятельности в Томской области";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организациям, осуществляющим деятельность в приоритетных секторах экономики, определенных Стратегией социально-экономического развития Томской области и </w:t>
      </w:r>
      <w:hyperlink r:id="rId15" w:history="1">
        <w:r>
          <w:rPr>
            <w:rFonts w:ascii="Calibri" w:hAnsi="Calibri" w:cs="Calibri"/>
            <w:color w:val="0000FF"/>
          </w:rPr>
          <w:t>Программой</w:t>
        </w:r>
      </w:hyperlink>
      <w:r>
        <w:rPr>
          <w:rFonts w:ascii="Calibri" w:hAnsi="Calibri" w:cs="Calibri"/>
        </w:rPr>
        <w:t xml:space="preserve"> социально-экономического развития Томской области;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организациям, направляющим средства на инвестиционную деятельность в соответствии с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18 марта 2003 года N 29-ОЗ "О государственной поддержке инвестиционной деятельности в Томской области" и иными законами;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организациям, использующим труд работников, нуждающихся в мерах социальной поддержки, если они составляют в среднесписочной численности не менее 50 процентов без учета совместителей и работающих по договорам гражданско-правового характера;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казенным, бюджетным и автономным учреждениям;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органам государственной власти и органам местного самоуправления;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учреждениям, исполняющим наказания, и федеральным государственным унитарным предприятиям уголовно-исполнительной системы на территории Томской области, использующим труд лиц, отбывающих наказания в виде лишения свободы в исправительных учреждениях уголовно-исполнительной системы Российской Федерации;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11.10.2011 N 254-ОЗ)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религиозным организациям;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спортивным организациям;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организациям, в которых работают лица, осужденные к исправительным работам </w:t>
      </w:r>
      <w:proofErr w:type="gramStart"/>
      <w:r>
        <w:rPr>
          <w:rFonts w:ascii="Calibri" w:hAnsi="Calibri" w:cs="Calibri"/>
        </w:rPr>
        <w:t>и(</w:t>
      </w:r>
      <w:proofErr w:type="gramEnd"/>
      <w:r>
        <w:rPr>
          <w:rFonts w:ascii="Calibri" w:hAnsi="Calibri" w:cs="Calibri"/>
        </w:rPr>
        <w:t>или) освобожденные из мест лишения свободы.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11.10.2011 N 254-ОЗ)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организациям Томской области, повышающим показатели </w:t>
      </w:r>
      <w:proofErr w:type="spellStart"/>
      <w:r>
        <w:rPr>
          <w:rFonts w:ascii="Calibri" w:hAnsi="Calibri" w:cs="Calibri"/>
        </w:rPr>
        <w:t>энергоэффективности</w:t>
      </w:r>
      <w:proofErr w:type="spellEnd"/>
      <w:r>
        <w:rPr>
          <w:rFonts w:ascii="Calibri" w:hAnsi="Calibri" w:cs="Calibri"/>
        </w:rPr>
        <w:t>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05.08.2011 N 152-ОЗ)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настоящего Закона к </w:t>
      </w:r>
      <w:proofErr w:type="gramStart"/>
      <w:r>
        <w:rPr>
          <w:rFonts w:ascii="Calibri" w:hAnsi="Calibri" w:cs="Calibri"/>
        </w:rPr>
        <w:t>нуждающимся</w:t>
      </w:r>
      <w:proofErr w:type="gramEnd"/>
      <w:r>
        <w:rPr>
          <w:rFonts w:ascii="Calibri" w:hAnsi="Calibri" w:cs="Calibri"/>
        </w:rPr>
        <w:t xml:space="preserve"> в мерах социальной поддержки относятся зарегистрированные по месту жительства на территории Томской области: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инвалиды;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лица в возрасте до 18 лет;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лица в возрасте до 23 лет из числа детей-сирот и детей, оставшихся без попечения родителей;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одинокие родители, воспитывающие несовершеннолетних детей;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родители (опекуны), воспитывающие трех и более детей;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родители (опекуны), воспитывающие детей-инвалидов;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утратил силу. - </w:t>
      </w:r>
      <w:hyperlink r:id="rId2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11.10.2011 N 254-ОЗ;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беженцы и вынужденные переселенцы.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Решение об установлении льгот по региональным налогам и (или) пониженной налоговой ставки налога на прибыль организаций в части, зачисляемой в областной бюджет, не может быть принято в случае наличия и до устранения указанных ниже обстоятельств (с учетом полных соответствующих налоговых (отчетных) периодов) в отношении лиц: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имеющих</w:t>
      </w:r>
      <w:proofErr w:type="gramEnd"/>
      <w:r>
        <w:rPr>
          <w:rFonts w:ascii="Calibri" w:hAnsi="Calibri" w:cs="Calibri"/>
        </w:rPr>
        <w:t xml:space="preserve"> недоимку по налогам и сборам и задолженность по начисленным пеням и штрафам;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выплачивающих</w:t>
      </w:r>
      <w:proofErr w:type="gramEnd"/>
      <w:r>
        <w:rPr>
          <w:rFonts w:ascii="Calibri" w:hAnsi="Calibri" w:cs="Calibri"/>
        </w:rPr>
        <w:t xml:space="preserve"> среднемесячную заработную плату ниже прожиточного минимума, установленного на территории Томской области;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 </w:t>
      </w:r>
      <w:proofErr w:type="gramStart"/>
      <w:r>
        <w:rPr>
          <w:rFonts w:ascii="Calibri" w:hAnsi="Calibri" w:cs="Calibri"/>
        </w:rPr>
        <w:t>вставших</w:t>
      </w:r>
      <w:proofErr w:type="gramEnd"/>
      <w:r>
        <w:rPr>
          <w:rFonts w:ascii="Calibri" w:hAnsi="Calibri" w:cs="Calibri"/>
        </w:rPr>
        <w:t xml:space="preserve"> по всем основаниям на налоговый учет на территории Томской области;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в </w:t>
      </w:r>
      <w:proofErr w:type="gramStart"/>
      <w:r>
        <w:rPr>
          <w:rFonts w:ascii="Calibri" w:hAnsi="Calibri" w:cs="Calibri"/>
        </w:rPr>
        <w:t>отношении</w:t>
      </w:r>
      <w:proofErr w:type="gramEnd"/>
      <w:r>
        <w:rPr>
          <w:rFonts w:ascii="Calibri" w:hAnsi="Calibri" w:cs="Calibri"/>
        </w:rPr>
        <w:t xml:space="preserve"> которых в соответствии с Федеральным </w:t>
      </w:r>
      <w:hyperlink r:id="rId2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 октября 2002 года N 127-ФЗ "О несостоятельности (банкротстве)" возбуждено производство по делу о несостоятельности (банкротстве).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целей настоящего Закона из общей суммы недоимки по налогам и сборам и задолженности по начисленным пеням и штрафам исключаются: отсроченная (рассроченная) задолженность, реструктурированная задолженность и приостановленные к взысканию платежи.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3. Порядок и сроки принятия решений об установлении льгот по региональным налогам и (или) пониженной налоговой ставки налога на прибыль организаций в части, зачисляемой в областной бюджет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Если иное не установлено настоящим Законом, законы о предоставлении льгот по региональным налогам и (или) об установлении пониженной налоговой ставки налога на прибыль организаций в части, зачисляемой в областной бюджет, которые вступают в силу в очередном финансовом году (очередном финансовом году и плановом периоде), принимаются до внесения проекта закона Томской области об областном бюджете на очередной финансовый год (очередной финансовый</w:t>
      </w:r>
      <w:proofErr w:type="gramEnd"/>
      <w:r>
        <w:rPr>
          <w:rFonts w:ascii="Calibri" w:hAnsi="Calibri" w:cs="Calibri"/>
        </w:rPr>
        <w:t xml:space="preserve"> год и плановый период) в Законодательную Думу Томской области в установленные законодательством сроки.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Налогоплательщики, определенные </w:t>
      </w:r>
      <w:hyperlink r:id="rId27" w:history="1">
        <w:r>
          <w:rPr>
            <w:rFonts w:ascii="Calibri" w:hAnsi="Calibri" w:cs="Calibri"/>
            <w:color w:val="0000FF"/>
          </w:rPr>
          <w:t>статьей 2</w:t>
        </w:r>
      </w:hyperlink>
      <w:r>
        <w:rPr>
          <w:rFonts w:ascii="Calibri" w:hAnsi="Calibri" w:cs="Calibri"/>
        </w:rPr>
        <w:t xml:space="preserve"> настоящего Закона, для получения права на льготы по региональным налогам и (или) пониженную налоговую ставку налога на прибыль организаций в части, зачисляемой в областной бюджет, вправе в срок до 1 июля текущего года обратиться в Департамент экономики Администрации Томской области (далее - Департамент экономики) с представлением необходимых документов, перечень которых установлен </w:t>
      </w:r>
      <w:hyperlink r:id="rId28" w:history="1">
        <w:r>
          <w:rPr>
            <w:rFonts w:ascii="Calibri" w:hAnsi="Calibri" w:cs="Calibri"/>
            <w:color w:val="0000FF"/>
          </w:rPr>
          <w:t>статьей 4</w:t>
        </w:r>
      </w:hyperlink>
      <w:r>
        <w:rPr>
          <w:rFonts w:ascii="Calibri" w:hAnsi="Calibri" w:cs="Calibri"/>
        </w:rPr>
        <w:t xml:space="preserve"> настоящего Закона.</w:t>
      </w:r>
      <w:proofErr w:type="gramEnd"/>
      <w:r>
        <w:rPr>
          <w:rFonts w:ascii="Calibri" w:hAnsi="Calibri" w:cs="Calibri"/>
        </w:rPr>
        <w:t xml:space="preserve"> Рассмотрение ходатайств, поступивших после указанного срока, переносится на следующий финансовый год, если иное не предусмотрено настоящим Законом.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Администрация Томской области рассматривает полученные материалы, </w:t>
      </w:r>
      <w:proofErr w:type="gramStart"/>
      <w:r>
        <w:rPr>
          <w:rFonts w:ascii="Calibri" w:hAnsi="Calibri" w:cs="Calibri"/>
        </w:rPr>
        <w:t>готовит по ним заключение и направляет</w:t>
      </w:r>
      <w:proofErr w:type="gramEnd"/>
      <w:r>
        <w:rPr>
          <w:rFonts w:ascii="Calibri" w:hAnsi="Calibri" w:cs="Calibri"/>
        </w:rPr>
        <w:t xml:space="preserve"> в установленном порядке в Законодательную Думу Томской области соответствующие проекты законов Томской области.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3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При разработке проекта закона об областном бюджете на соответствующий финансовый год Администрация Томской области учитывает величину выпадающих доходов в связи с принятием указанных проектов законов Томской области об установлении льгот по региональным налогам и (или) пониженной налоговой ставки налога на прибыль организаций в части, зачисляемой в областной бюджет.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В исключительных случаях по представлению Губернатора Томской области и (или) депутатов Законодательной Думы Томской области Законодательная Дума Томской области может рассмотреть вопрос об установлении льгот по региональным налогам и (или) пониженной налоговой ставки налога на прибыль организаций в части, зачисляемой в областной бюджет, в период текущего финансового года.</w:t>
      </w:r>
      <w:proofErr w:type="gramEnd"/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3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Для рассмотрения указанного представления Администрация Томской области подготавливает проект закона о внесении соответствующих изменений в закон об областном бюджете на текущий финансовый год (текущий финансовый год и плановый период), финансово-экономическое обоснование предоставляемых льгот по региональным налогам и (или) установления пониженной налоговой ставки налога на прибыль организаций в части, зачисляемой в областной бюджет.</w:t>
      </w:r>
      <w:proofErr w:type="gramEnd"/>
      <w:r>
        <w:rPr>
          <w:rFonts w:ascii="Calibri" w:hAnsi="Calibri" w:cs="Calibri"/>
        </w:rPr>
        <w:t xml:space="preserve"> Финансово-экономическое обоснование включает в себя расчет суммы выпадающих доходов областного бюджета и источники их покрытия (либо отсутствие таковых) в результате принятия указанных поправок.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4. Перечень документов, необходимых для подготовки решения об установлении льгот по региональным налогам и (или) пониженной налоговой ставки налога на прибыль организаций в части, зачисляемой в областной бюджет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Для подготовки решения об установлении льгот по региональным налогам </w:t>
      </w:r>
      <w:proofErr w:type="gramStart"/>
      <w:r>
        <w:rPr>
          <w:rFonts w:ascii="Calibri" w:hAnsi="Calibri" w:cs="Calibri"/>
        </w:rPr>
        <w:t>и(</w:t>
      </w:r>
      <w:proofErr w:type="gramEnd"/>
      <w:r>
        <w:rPr>
          <w:rFonts w:ascii="Calibri" w:hAnsi="Calibri" w:cs="Calibri"/>
        </w:rPr>
        <w:t>или) пониженной налоговой ставки налога на прибыль организаций в части, зачисляемой в областной бюджет, налогоплательщики представляют в Департамент экономики обращение (заявление) с просьбой о предоставлении соответствующих льгот по региональным налогам и(или) установлении пониженной налоговой ставки налога на прибыль организаций в части, зачисляемой в областной бюджет, по видам налогов с обоснованием необходимости их получения.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Налогоплательщики - организации и индивидуальные предприниматели одновременно с обращением (заявлением) предоставляют в Департамент экономики следующие документы: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информацию от налогоплательщика о суммах начисленных и уплаченных им в областной бюджет налогов, пени и штрафов по видам налогов и сборов;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справку </w:t>
      </w:r>
      <w:proofErr w:type="gramStart"/>
      <w:r>
        <w:rPr>
          <w:rFonts w:ascii="Calibri" w:hAnsi="Calibri" w:cs="Calibri"/>
        </w:rPr>
        <w:t>из налоговых органов по месту учета плательщика по всем основаниям о состоянии расчетов налогоплательщика по налогам</w:t>
      </w:r>
      <w:proofErr w:type="gramEnd"/>
      <w:r>
        <w:rPr>
          <w:rFonts w:ascii="Calibri" w:hAnsi="Calibri" w:cs="Calibri"/>
        </w:rPr>
        <w:t>, пеням и штрафам;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справку о среднесписочной численности </w:t>
      </w:r>
      <w:proofErr w:type="gramStart"/>
      <w:r>
        <w:rPr>
          <w:rFonts w:ascii="Calibri" w:hAnsi="Calibri" w:cs="Calibri"/>
        </w:rPr>
        <w:t>работающих</w:t>
      </w:r>
      <w:proofErr w:type="gramEnd"/>
      <w:r>
        <w:rPr>
          <w:rFonts w:ascii="Calibri" w:hAnsi="Calibri" w:cs="Calibri"/>
        </w:rPr>
        <w:t xml:space="preserve"> и среднемесячной заработной плате за прошедший и текущий финансовый год.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1 в ред. </w:t>
      </w:r>
      <w:hyperlink r:id="rId3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14.06.2011 N 106-ОЗ)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Налогоплательщики - организации и индивидуальные предприниматели, определенные </w:t>
      </w:r>
      <w:hyperlink r:id="rId33" w:history="1">
        <w:r>
          <w:rPr>
            <w:rFonts w:ascii="Calibri" w:hAnsi="Calibri" w:cs="Calibri"/>
            <w:color w:val="0000FF"/>
          </w:rPr>
          <w:t>статьей 2</w:t>
        </w:r>
      </w:hyperlink>
      <w:r>
        <w:rPr>
          <w:rFonts w:ascii="Calibri" w:hAnsi="Calibri" w:cs="Calibri"/>
        </w:rPr>
        <w:t xml:space="preserve"> настоящего Закона, использовавшие право на льготы по региональным налогам и (или) пониженную налоговую ставку налога на прибыль организаций в части, зачисляемой в областной бюджет, в срок до 1 апреля года, следующего за отчетным, представляют в Департамент экономики записку об использовании высвободившихся средств в результате использования льгот.</w:t>
      </w:r>
      <w:proofErr w:type="gramEnd"/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5. Отмена льгот по региональным налогам и (или) пониженной налоговой ставки налога на прибыль организаций в части, зачисляемой в областной бюджет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случае отсутствия экономической, социальной и бюджетной эффективности в результате применения налогоплательщиками льгот по региональным налогам и (или) пониженной ставки по налогу на прибыль организаций в части, зачисляемой в областной бюджет, в установленном порядке принимается решение об отмене таких льгот.</w:t>
      </w:r>
      <w:proofErr w:type="gramEnd"/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6. Заключительные положения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Закон вступает в силу с 1 января 2008 года, но не ранее чем по истечении одного месяца со дня его официального опубликования.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Действие настоящего Закона не распространяется на правоотношения, связанные с предоставлением льгот по региональным налогам и (или) установлением пониженной налоговой ставки налога на прибыль организаций в части, зачисляемой в областной бюджет, установленные законами Томской области, действовавшими до вступления в силу настоящего Закона.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Томск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13 июня 2007 года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109-ОЗ</w:t>
      </w:r>
    </w:p>
    <w:p w:rsidR="001D658B" w:rsidRDefault="001D65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D658B" w:rsidRDefault="001D65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D658B" w:rsidRDefault="001D658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D36722" w:rsidRDefault="00D36722"/>
    <w:sectPr w:rsidR="00D36722" w:rsidSect="00C41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D658B"/>
    <w:rsid w:val="00004BA2"/>
    <w:rsid w:val="0001212A"/>
    <w:rsid w:val="00013B46"/>
    <w:rsid w:val="00016196"/>
    <w:rsid w:val="000253C5"/>
    <w:rsid w:val="00033575"/>
    <w:rsid w:val="000344EF"/>
    <w:rsid w:val="00043FD4"/>
    <w:rsid w:val="00044F66"/>
    <w:rsid w:val="00050249"/>
    <w:rsid w:val="00053840"/>
    <w:rsid w:val="00053D21"/>
    <w:rsid w:val="00053D5A"/>
    <w:rsid w:val="00054EE1"/>
    <w:rsid w:val="00056635"/>
    <w:rsid w:val="00063BA9"/>
    <w:rsid w:val="000717F9"/>
    <w:rsid w:val="000746E4"/>
    <w:rsid w:val="00074EBE"/>
    <w:rsid w:val="00080B2A"/>
    <w:rsid w:val="00081BB4"/>
    <w:rsid w:val="00083A8E"/>
    <w:rsid w:val="00093670"/>
    <w:rsid w:val="00095113"/>
    <w:rsid w:val="00095CFE"/>
    <w:rsid w:val="000A66A4"/>
    <w:rsid w:val="000A7A0E"/>
    <w:rsid w:val="000B1714"/>
    <w:rsid w:val="000B32E4"/>
    <w:rsid w:val="000C5C81"/>
    <w:rsid w:val="000C6E60"/>
    <w:rsid w:val="000D4C78"/>
    <w:rsid w:val="000E3D2D"/>
    <w:rsid w:val="000E4F02"/>
    <w:rsid w:val="000E76E1"/>
    <w:rsid w:val="000F1ACC"/>
    <w:rsid w:val="000F1D7B"/>
    <w:rsid w:val="000F2BFF"/>
    <w:rsid w:val="000F3A04"/>
    <w:rsid w:val="000F3AE3"/>
    <w:rsid w:val="00105F6A"/>
    <w:rsid w:val="001144E7"/>
    <w:rsid w:val="00122C20"/>
    <w:rsid w:val="00122F51"/>
    <w:rsid w:val="00133763"/>
    <w:rsid w:val="00151A24"/>
    <w:rsid w:val="00151F95"/>
    <w:rsid w:val="00153CF4"/>
    <w:rsid w:val="00163976"/>
    <w:rsid w:val="00165C5A"/>
    <w:rsid w:val="0018364B"/>
    <w:rsid w:val="00184CF4"/>
    <w:rsid w:val="001954AC"/>
    <w:rsid w:val="00196564"/>
    <w:rsid w:val="001967D4"/>
    <w:rsid w:val="001978A5"/>
    <w:rsid w:val="001A2916"/>
    <w:rsid w:val="001A61F4"/>
    <w:rsid w:val="001B03FB"/>
    <w:rsid w:val="001B22CE"/>
    <w:rsid w:val="001D1303"/>
    <w:rsid w:val="001D1B2E"/>
    <w:rsid w:val="001D32A1"/>
    <w:rsid w:val="001D3529"/>
    <w:rsid w:val="001D658B"/>
    <w:rsid w:val="001D77F0"/>
    <w:rsid w:val="001E11A3"/>
    <w:rsid w:val="001E19FC"/>
    <w:rsid w:val="001E4B2B"/>
    <w:rsid w:val="001E7F28"/>
    <w:rsid w:val="001F1764"/>
    <w:rsid w:val="001F24DB"/>
    <w:rsid w:val="001F38CB"/>
    <w:rsid w:val="00200174"/>
    <w:rsid w:val="00206A14"/>
    <w:rsid w:val="002072A1"/>
    <w:rsid w:val="00215E60"/>
    <w:rsid w:val="00217FB8"/>
    <w:rsid w:val="00220D39"/>
    <w:rsid w:val="002246A6"/>
    <w:rsid w:val="0023347E"/>
    <w:rsid w:val="0025386F"/>
    <w:rsid w:val="00267C83"/>
    <w:rsid w:val="00276C79"/>
    <w:rsid w:val="00276E6A"/>
    <w:rsid w:val="00280295"/>
    <w:rsid w:val="0028298F"/>
    <w:rsid w:val="002A4323"/>
    <w:rsid w:val="002A603F"/>
    <w:rsid w:val="002A61F1"/>
    <w:rsid w:val="002A63CC"/>
    <w:rsid w:val="002B7253"/>
    <w:rsid w:val="002C0855"/>
    <w:rsid w:val="002C0D71"/>
    <w:rsid w:val="002C0E56"/>
    <w:rsid w:val="002D24F6"/>
    <w:rsid w:val="002D29A1"/>
    <w:rsid w:val="002D7F8A"/>
    <w:rsid w:val="002F2CF2"/>
    <w:rsid w:val="002F3DD4"/>
    <w:rsid w:val="002F74B4"/>
    <w:rsid w:val="0030070B"/>
    <w:rsid w:val="00303671"/>
    <w:rsid w:val="00307E6A"/>
    <w:rsid w:val="00317FF5"/>
    <w:rsid w:val="003217A1"/>
    <w:rsid w:val="00331228"/>
    <w:rsid w:val="00334173"/>
    <w:rsid w:val="003420D8"/>
    <w:rsid w:val="00342AFA"/>
    <w:rsid w:val="0035106C"/>
    <w:rsid w:val="00353621"/>
    <w:rsid w:val="00363EE5"/>
    <w:rsid w:val="00366E05"/>
    <w:rsid w:val="00367639"/>
    <w:rsid w:val="00372CB0"/>
    <w:rsid w:val="00380422"/>
    <w:rsid w:val="00382F33"/>
    <w:rsid w:val="003841B5"/>
    <w:rsid w:val="00386988"/>
    <w:rsid w:val="0039374E"/>
    <w:rsid w:val="003937A8"/>
    <w:rsid w:val="00394561"/>
    <w:rsid w:val="003B12B6"/>
    <w:rsid w:val="003B61C7"/>
    <w:rsid w:val="003B6585"/>
    <w:rsid w:val="003C5D9A"/>
    <w:rsid w:val="003C65DD"/>
    <w:rsid w:val="003C6BF9"/>
    <w:rsid w:val="003D0FB9"/>
    <w:rsid w:val="003D1CD5"/>
    <w:rsid w:val="003D2F3A"/>
    <w:rsid w:val="003D7DE5"/>
    <w:rsid w:val="003E1DA0"/>
    <w:rsid w:val="003E2DCD"/>
    <w:rsid w:val="003E4D0F"/>
    <w:rsid w:val="003E7508"/>
    <w:rsid w:val="003F0EA6"/>
    <w:rsid w:val="003F3268"/>
    <w:rsid w:val="003F56DC"/>
    <w:rsid w:val="00402BE8"/>
    <w:rsid w:val="004057C5"/>
    <w:rsid w:val="00407D75"/>
    <w:rsid w:val="00412332"/>
    <w:rsid w:val="00421289"/>
    <w:rsid w:val="00421AD8"/>
    <w:rsid w:val="00422D2D"/>
    <w:rsid w:val="004274B9"/>
    <w:rsid w:val="0043200D"/>
    <w:rsid w:val="00432A39"/>
    <w:rsid w:val="00432BB6"/>
    <w:rsid w:val="00443F11"/>
    <w:rsid w:val="00444936"/>
    <w:rsid w:val="00445AEC"/>
    <w:rsid w:val="00446344"/>
    <w:rsid w:val="004466CA"/>
    <w:rsid w:val="00446F3D"/>
    <w:rsid w:val="0045107B"/>
    <w:rsid w:val="00454206"/>
    <w:rsid w:val="00457E60"/>
    <w:rsid w:val="00476528"/>
    <w:rsid w:val="004830CE"/>
    <w:rsid w:val="00483F50"/>
    <w:rsid w:val="00485C99"/>
    <w:rsid w:val="004A73C6"/>
    <w:rsid w:val="004B53BB"/>
    <w:rsid w:val="004B5541"/>
    <w:rsid w:val="004B6DB7"/>
    <w:rsid w:val="004C4E28"/>
    <w:rsid w:val="004C6027"/>
    <w:rsid w:val="004D1312"/>
    <w:rsid w:val="004D3342"/>
    <w:rsid w:val="004D3722"/>
    <w:rsid w:val="004D6CF6"/>
    <w:rsid w:val="004D79E8"/>
    <w:rsid w:val="004E1926"/>
    <w:rsid w:val="004E3035"/>
    <w:rsid w:val="004F049C"/>
    <w:rsid w:val="004F2A9A"/>
    <w:rsid w:val="004F3529"/>
    <w:rsid w:val="005041A7"/>
    <w:rsid w:val="00507237"/>
    <w:rsid w:val="0051111D"/>
    <w:rsid w:val="00511DF8"/>
    <w:rsid w:val="00513817"/>
    <w:rsid w:val="00514357"/>
    <w:rsid w:val="00520805"/>
    <w:rsid w:val="005244CE"/>
    <w:rsid w:val="00527DB8"/>
    <w:rsid w:val="00546780"/>
    <w:rsid w:val="00547258"/>
    <w:rsid w:val="00551F7D"/>
    <w:rsid w:val="005534B7"/>
    <w:rsid w:val="00556366"/>
    <w:rsid w:val="00557712"/>
    <w:rsid w:val="005673B1"/>
    <w:rsid w:val="00570F48"/>
    <w:rsid w:val="00573724"/>
    <w:rsid w:val="00574C9D"/>
    <w:rsid w:val="0058457D"/>
    <w:rsid w:val="005861F0"/>
    <w:rsid w:val="0058712D"/>
    <w:rsid w:val="005900BC"/>
    <w:rsid w:val="005970C9"/>
    <w:rsid w:val="005A0F2C"/>
    <w:rsid w:val="005A2A08"/>
    <w:rsid w:val="005A4EA2"/>
    <w:rsid w:val="005A6091"/>
    <w:rsid w:val="005B0897"/>
    <w:rsid w:val="005B1874"/>
    <w:rsid w:val="005B2AE7"/>
    <w:rsid w:val="005B576F"/>
    <w:rsid w:val="005B5A8F"/>
    <w:rsid w:val="005C0A36"/>
    <w:rsid w:val="005C64B1"/>
    <w:rsid w:val="005D5FDB"/>
    <w:rsid w:val="005F203F"/>
    <w:rsid w:val="005F3BA2"/>
    <w:rsid w:val="005F71AD"/>
    <w:rsid w:val="00600305"/>
    <w:rsid w:val="00602460"/>
    <w:rsid w:val="006120C8"/>
    <w:rsid w:val="00614AA9"/>
    <w:rsid w:val="006259EA"/>
    <w:rsid w:val="00630264"/>
    <w:rsid w:val="00631C69"/>
    <w:rsid w:val="00635EFA"/>
    <w:rsid w:val="006403FC"/>
    <w:rsid w:val="006419CA"/>
    <w:rsid w:val="00644491"/>
    <w:rsid w:val="006575AB"/>
    <w:rsid w:val="00657E22"/>
    <w:rsid w:val="006600DB"/>
    <w:rsid w:val="006608D5"/>
    <w:rsid w:val="00660D90"/>
    <w:rsid w:val="00661270"/>
    <w:rsid w:val="006618C0"/>
    <w:rsid w:val="00670E7B"/>
    <w:rsid w:val="00670EF3"/>
    <w:rsid w:val="0067157D"/>
    <w:rsid w:val="00671AC0"/>
    <w:rsid w:val="00683A34"/>
    <w:rsid w:val="00685E0E"/>
    <w:rsid w:val="00686986"/>
    <w:rsid w:val="00690702"/>
    <w:rsid w:val="00693657"/>
    <w:rsid w:val="00693801"/>
    <w:rsid w:val="00697F66"/>
    <w:rsid w:val="006A2874"/>
    <w:rsid w:val="006A6044"/>
    <w:rsid w:val="006B6428"/>
    <w:rsid w:val="006C2B90"/>
    <w:rsid w:val="006C45A8"/>
    <w:rsid w:val="006C5D37"/>
    <w:rsid w:val="006C78D9"/>
    <w:rsid w:val="006D3B38"/>
    <w:rsid w:val="006D4919"/>
    <w:rsid w:val="006D4C20"/>
    <w:rsid w:val="006D6D65"/>
    <w:rsid w:val="006F0F79"/>
    <w:rsid w:val="006F2069"/>
    <w:rsid w:val="006F441F"/>
    <w:rsid w:val="00702627"/>
    <w:rsid w:val="00702ECF"/>
    <w:rsid w:val="007030C8"/>
    <w:rsid w:val="00714412"/>
    <w:rsid w:val="0071770E"/>
    <w:rsid w:val="00722E31"/>
    <w:rsid w:val="007334EC"/>
    <w:rsid w:val="00735D1D"/>
    <w:rsid w:val="007525F0"/>
    <w:rsid w:val="00756CF3"/>
    <w:rsid w:val="0077286C"/>
    <w:rsid w:val="007A6140"/>
    <w:rsid w:val="007B2998"/>
    <w:rsid w:val="007C0D79"/>
    <w:rsid w:val="007C0E8F"/>
    <w:rsid w:val="007C166E"/>
    <w:rsid w:val="007D059A"/>
    <w:rsid w:val="007D3451"/>
    <w:rsid w:val="007D43AC"/>
    <w:rsid w:val="007D45DA"/>
    <w:rsid w:val="007D4751"/>
    <w:rsid w:val="007D768F"/>
    <w:rsid w:val="007E2D95"/>
    <w:rsid w:val="007F3386"/>
    <w:rsid w:val="007F76B3"/>
    <w:rsid w:val="00803EF7"/>
    <w:rsid w:val="00810E29"/>
    <w:rsid w:val="00811ABC"/>
    <w:rsid w:val="008166DE"/>
    <w:rsid w:val="00817F51"/>
    <w:rsid w:val="0082378B"/>
    <w:rsid w:val="00826F73"/>
    <w:rsid w:val="00832DE6"/>
    <w:rsid w:val="0083342F"/>
    <w:rsid w:val="00837A38"/>
    <w:rsid w:val="00837B6F"/>
    <w:rsid w:val="008577DE"/>
    <w:rsid w:val="00867212"/>
    <w:rsid w:val="008672E8"/>
    <w:rsid w:val="0088191B"/>
    <w:rsid w:val="008841CE"/>
    <w:rsid w:val="008851EE"/>
    <w:rsid w:val="0088534A"/>
    <w:rsid w:val="00886395"/>
    <w:rsid w:val="00886C99"/>
    <w:rsid w:val="00896A60"/>
    <w:rsid w:val="00897F1E"/>
    <w:rsid w:val="008B2CFB"/>
    <w:rsid w:val="008B60C4"/>
    <w:rsid w:val="008C0685"/>
    <w:rsid w:val="008C3569"/>
    <w:rsid w:val="008D28F8"/>
    <w:rsid w:val="008E1E65"/>
    <w:rsid w:val="008E6CAB"/>
    <w:rsid w:val="008E764B"/>
    <w:rsid w:val="008F4B69"/>
    <w:rsid w:val="008F72FC"/>
    <w:rsid w:val="00900160"/>
    <w:rsid w:val="00906014"/>
    <w:rsid w:val="009065BF"/>
    <w:rsid w:val="00907947"/>
    <w:rsid w:val="009119A6"/>
    <w:rsid w:val="0091386A"/>
    <w:rsid w:val="009141CD"/>
    <w:rsid w:val="00916310"/>
    <w:rsid w:val="00916809"/>
    <w:rsid w:val="009174DC"/>
    <w:rsid w:val="00920169"/>
    <w:rsid w:val="00926E2A"/>
    <w:rsid w:val="009275E4"/>
    <w:rsid w:val="00934F9E"/>
    <w:rsid w:val="00941104"/>
    <w:rsid w:val="00944F8D"/>
    <w:rsid w:val="0095144C"/>
    <w:rsid w:val="00954C73"/>
    <w:rsid w:val="00961225"/>
    <w:rsid w:val="009656FF"/>
    <w:rsid w:val="00972599"/>
    <w:rsid w:val="00972CE3"/>
    <w:rsid w:val="009733AB"/>
    <w:rsid w:val="00986363"/>
    <w:rsid w:val="00992738"/>
    <w:rsid w:val="00992B80"/>
    <w:rsid w:val="009932EC"/>
    <w:rsid w:val="00993AAD"/>
    <w:rsid w:val="009946A7"/>
    <w:rsid w:val="00995BCB"/>
    <w:rsid w:val="009A56A6"/>
    <w:rsid w:val="009A6710"/>
    <w:rsid w:val="009B07AF"/>
    <w:rsid w:val="009C2D51"/>
    <w:rsid w:val="009C4A42"/>
    <w:rsid w:val="009D0755"/>
    <w:rsid w:val="009D2CD5"/>
    <w:rsid w:val="009D7038"/>
    <w:rsid w:val="009E354D"/>
    <w:rsid w:val="009E4E9C"/>
    <w:rsid w:val="009F6304"/>
    <w:rsid w:val="009F6CC0"/>
    <w:rsid w:val="009F7446"/>
    <w:rsid w:val="00A05809"/>
    <w:rsid w:val="00A06EE4"/>
    <w:rsid w:val="00A153AD"/>
    <w:rsid w:val="00A2185C"/>
    <w:rsid w:val="00A21A5B"/>
    <w:rsid w:val="00A30B86"/>
    <w:rsid w:val="00A32052"/>
    <w:rsid w:val="00A425CD"/>
    <w:rsid w:val="00A532BE"/>
    <w:rsid w:val="00A54C5D"/>
    <w:rsid w:val="00A75522"/>
    <w:rsid w:val="00A759B2"/>
    <w:rsid w:val="00A75E27"/>
    <w:rsid w:val="00A8051F"/>
    <w:rsid w:val="00A818D8"/>
    <w:rsid w:val="00A81F26"/>
    <w:rsid w:val="00A842C7"/>
    <w:rsid w:val="00A9360E"/>
    <w:rsid w:val="00A93CEC"/>
    <w:rsid w:val="00A94BD2"/>
    <w:rsid w:val="00A96AA4"/>
    <w:rsid w:val="00AA0DFB"/>
    <w:rsid w:val="00AA56FF"/>
    <w:rsid w:val="00AA659C"/>
    <w:rsid w:val="00AB0A59"/>
    <w:rsid w:val="00AB5B1E"/>
    <w:rsid w:val="00AC03A4"/>
    <w:rsid w:val="00AC15E8"/>
    <w:rsid w:val="00AC7255"/>
    <w:rsid w:val="00AD337E"/>
    <w:rsid w:val="00AE1CA7"/>
    <w:rsid w:val="00AE3913"/>
    <w:rsid w:val="00AE6E88"/>
    <w:rsid w:val="00AF0A96"/>
    <w:rsid w:val="00AF3493"/>
    <w:rsid w:val="00AF38D4"/>
    <w:rsid w:val="00AF75E3"/>
    <w:rsid w:val="00AF7C37"/>
    <w:rsid w:val="00B006A4"/>
    <w:rsid w:val="00B02748"/>
    <w:rsid w:val="00B06F37"/>
    <w:rsid w:val="00B10AD3"/>
    <w:rsid w:val="00B15605"/>
    <w:rsid w:val="00B209AD"/>
    <w:rsid w:val="00B37DE4"/>
    <w:rsid w:val="00B51191"/>
    <w:rsid w:val="00B53342"/>
    <w:rsid w:val="00B56F96"/>
    <w:rsid w:val="00B6639A"/>
    <w:rsid w:val="00B67FA9"/>
    <w:rsid w:val="00B702AD"/>
    <w:rsid w:val="00B757FF"/>
    <w:rsid w:val="00B83CD9"/>
    <w:rsid w:val="00B83EA6"/>
    <w:rsid w:val="00B96A68"/>
    <w:rsid w:val="00B97EF9"/>
    <w:rsid w:val="00BA2E51"/>
    <w:rsid w:val="00BA3C9E"/>
    <w:rsid w:val="00BA4875"/>
    <w:rsid w:val="00BA62B7"/>
    <w:rsid w:val="00BA6567"/>
    <w:rsid w:val="00BB21B3"/>
    <w:rsid w:val="00BB5C99"/>
    <w:rsid w:val="00BC3FF7"/>
    <w:rsid w:val="00BD12CD"/>
    <w:rsid w:val="00BD1900"/>
    <w:rsid w:val="00BD3BEC"/>
    <w:rsid w:val="00BE0424"/>
    <w:rsid w:val="00BE1521"/>
    <w:rsid w:val="00BE3214"/>
    <w:rsid w:val="00BE6852"/>
    <w:rsid w:val="00C0161F"/>
    <w:rsid w:val="00C02247"/>
    <w:rsid w:val="00C0399B"/>
    <w:rsid w:val="00C06847"/>
    <w:rsid w:val="00C07589"/>
    <w:rsid w:val="00C13C33"/>
    <w:rsid w:val="00C151B9"/>
    <w:rsid w:val="00C16912"/>
    <w:rsid w:val="00C36CA3"/>
    <w:rsid w:val="00C45814"/>
    <w:rsid w:val="00C527A5"/>
    <w:rsid w:val="00C5358C"/>
    <w:rsid w:val="00C61681"/>
    <w:rsid w:val="00C61AD2"/>
    <w:rsid w:val="00C62924"/>
    <w:rsid w:val="00C64485"/>
    <w:rsid w:val="00C66519"/>
    <w:rsid w:val="00C73935"/>
    <w:rsid w:val="00C83A9D"/>
    <w:rsid w:val="00C90750"/>
    <w:rsid w:val="00C93B8A"/>
    <w:rsid w:val="00C95A23"/>
    <w:rsid w:val="00CB6A5D"/>
    <w:rsid w:val="00CC0E85"/>
    <w:rsid w:val="00CC322D"/>
    <w:rsid w:val="00CD0C52"/>
    <w:rsid w:val="00D06665"/>
    <w:rsid w:val="00D14C65"/>
    <w:rsid w:val="00D1542F"/>
    <w:rsid w:val="00D22F15"/>
    <w:rsid w:val="00D25F44"/>
    <w:rsid w:val="00D262B8"/>
    <w:rsid w:val="00D36722"/>
    <w:rsid w:val="00D371C0"/>
    <w:rsid w:val="00D414E5"/>
    <w:rsid w:val="00D41B26"/>
    <w:rsid w:val="00D45E59"/>
    <w:rsid w:val="00D51406"/>
    <w:rsid w:val="00D60D96"/>
    <w:rsid w:val="00D62F70"/>
    <w:rsid w:val="00D64E93"/>
    <w:rsid w:val="00D656ED"/>
    <w:rsid w:val="00D72D1B"/>
    <w:rsid w:val="00D74015"/>
    <w:rsid w:val="00D850E4"/>
    <w:rsid w:val="00D86EA1"/>
    <w:rsid w:val="00D91BB7"/>
    <w:rsid w:val="00D91C1D"/>
    <w:rsid w:val="00DA02BE"/>
    <w:rsid w:val="00DA53DA"/>
    <w:rsid w:val="00DB5A02"/>
    <w:rsid w:val="00DC2B67"/>
    <w:rsid w:val="00DC48C4"/>
    <w:rsid w:val="00DC6C14"/>
    <w:rsid w:val="00DE64A8"/>
    <w:rsid w:val="00E03A56"/>
    <w:rsid w:val="00E056C5"/>
    <w:rsid w:val="00E0786F"/>
    <w:rsid w:val="00E12A06"/>
    <w:rsid w:val="00E15715"/>
    <w:rsid w:val="00E20BA0"/>
    <w:rsid w:val="00E21D26"/>
    <w:rsid w:val="00E23884"/>
    <w:rsid w:val="00E241BE"/>
    <w:rsid w:val="00E25C6E"/>
    <w:rsid w:val="00E26973"/>
    <w:rsid w:val="00E30CBD"/>
    <w:rsid w:val="00E32D41"/>
    <w:rsid w:val="00E33975"/>
    <w:rsid w:val="00E33FAE"/>
    <w:rsid w:val="00E41854"/>
    <w:rsid w:val="00E4292A"/>
    <w:rsid w:val="00E43D6A"/>
    <w:rsid w:val="00E47271"/>
    <w:rsid w:val="00E62253"/>
    <w:rsid w:val="00E63082"/>
    <w:rsid w:val="00E64D31"/>
    <w:rsid w:val="00E64DFF"/>
    <w:rsid w:val="00E66FBE"/>
    <w:rsid w:val="00E705FC"/>
    <w:rsid w:val="00E947C1"/>
    <w:rsid w:val="00E94C32"/>
    <w:rsid w:val="00EA333E"/>
    <w:rsid w:val="00EB1D3E"/>
    <w:rsid w:val="00EB2530"/>
    <w:rsid w:val="00ED1BD6"/>
    <w:rsid w:val="00ED6344"/>
    <w:rsid w:val="00EE1AE4"/>
    <w:rsid w:val="00EE2112"/>
    <w:rsid w:val="00EE3A9F"/>
    <w:rsid w:val="00EE58FD"/>
    <w:rsid w:val="00EF125B"/>
    <w:rsid w:val="00F03E0E"/>
    <w:rsid w:val="00F07D2B"/>
    <w:rsid w:val="00F14EC1"/>
    <w:rsid w:val="00F21812"/>
    <w:rsid w:val="00F24A11"/>
    <w:rsid w:val="00F37749"/>
    <w:rsid w:val="00F43E4B"/>
    <w:rsid w:val="00F70F2D"/>
    <w:rsid w:val="00F75563"/>
    <w:rsid w:val="00F76544"/>
    <w:rsid w:val="00F80355"/>
    <w:rsid w:val="00F8673B"/>
    <w:rsid w:val="00F87049"/>
    <w:rsid w:val="00F92E8A"/>
    <w:rsid w:val="00F964FC"/>
    <w:rsid w:val="00FA200B"/>
    <w:rsid w:val="00FA40AE"/>
    <w:rsid w:val="00FB4F87"/>
    <w:rsid w:val="00FB6A91"/>
    <w:rsid w:val="00FB7582"/>
    <w:rsid w:val="00FB7CE4"/>
    <w:rsid w:val="00FC4E98"/>
    <w:rsid w:val="00FC6C9D"/>
    <w:rsid w:val="00FC744C"/>
    <w:rsid w:val="00FD073A"/>
    <w:rsid w:val="00FD1F09"/>
    <w:rsid w:val="00FD3ED0"/>
    <w:rsid w:val="00FD5A0A"/>
    <w:rsid w:val="00FD5FF9"/>
    <w:rsid w:val="00FD6684"/>
    <w:rsid w:val="00FE1086"/>
    <w:rsid w:val="00FE3C96"/>
    <w:rsid w:val="00FE41D0"/>
    <w:rsid w:val="00FF2EDA"/>
    <w:rsid w:val="00FF46E9"/>
    <w:rsid w:val="00FF5C77"/>
    <w:rsid w:val="00FF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65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D65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8AD646EB0E2C998C301B1A13BD413128A9E3B63A9A68DAACBC92B2041FrBE" TargetMode="External"/><Relationship Id="rId13" Type="http://schemas.openxmlformats.org/officeDocument/2006/relationships/hyperlink" Target="consultantplus://offline/ref=C78AD646EB0E2C998C30051705D11F3528A3BABF3194678BF2E3C9EF53F2CE7F10r5E" TargetMode="External"/><Relationship Id="rId18" Type="http://schemas.openxmlformats.org/officeDocument/2006/relationships/hyperlink" Target="consultantplus://offline/ref=C78AD646EB0E2C998C30051705D11F3528A3BABF37986688F7E3C9EF53F2CE7F05E944496DB3CBF6ABA55217r8E" TargetMode="External"/><Relationship Id="rId26" Type="http://schemas.openxmlformats.org/officeDocument/2006/relationships/hyperlink" Target="consultantplus://offline/ref=C78AD646EB0E2C998C30051705D11F3528A3BABF379E618BF3E3C9EF53F2CE7F05E944496DB3CBF6ABA55017r3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78AD646EB0E2C998C30051705D11F3528A3BABF379E618BF3E3C9EF53F2CE7F05E944496DB3CBF6ABA55317r9E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C78AD646EB0E2C998C30051705D11F3528A3BABF37986688F7E3C9EF53F2CE7F05E944496DB3CBF6ABA55217r9E" TargetMode="External"/><Relationship Id="rId12" Type="http://schemas.openxmlformats.org/officeDocument/2006/relationships/hyperlink" Target="consultantplus://offline/ref=C78AD646EB0E2C998C30051705D11F3528A3BABF31956A88F8E3C9EF53F2CE7F05E944496DB3CBF6ABA55317r4E" TargetMode="External"/><Relationship Id="rId17" Type="http://schemas.openxmlformats.org/officeDocument/2006/relationships/hyperlink" Target="consultantplus://offline/ref=C78AD646EB0E2C998C30051705D11F3528A3BABF379E618BF3E3C9EF53F2CE7F05E944496DB3CBF6ABA55317r7E" TargetMode="External"/><Relationship Id="rId25" Type="http://schemas.openxmlformats.org/officeDocument/2006/relationships/hyperlink" Target="consultantplus://offline/ref=C78AD646EB0E2C998C301B1A13BD413128AAE6B43B9568DAACBC92B2041FrBE" TargetMode="External"/><Relationship Id="rId33" Type="http://schemas.openxmlformats.org/officeDocument/2006/relationships/hyperlink" Target="consultantplus://offline/ref=C78AD646EB0E2C998C30051705D11F3528A3BABF3799668CF6E3C9EF53F2CE7F05E944496DB3CBF6ABA55317r0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78AD646EB0E2C998C30051705D11F3528A3BABF36956384F2E3C9EF53F2CE7F10r5E" TargetMode="External"/><Relationship Id="rId20" Type="http://schemas.openxmlformats.org/officeDocument/2006/relationships/hyperlink" Target="consultantplus://offline/ref=C78AD646EB0E2C998C30051705D11F3528A3BABF37996085F2E3C9EF53F2CE7F05E944496DB3CBF6ABA55217r9E" TargetMode="External"/><Relationship Id="rId29" Type="http://schemas.openxmlformats.org/officeDocument/2006/relationships/hyperlink" Target="consultantplus://offline/ref=C78AD646EB0E2C998C30051705D11F3528A3BABF379E618BF3E3C9EF53F2CE7F05E944496DB3CBF6ABA55017r2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78AD646EB0E2C998C30051705D11F3528A3BABF37996085F2E3C9EF53F2CE7F05E944496DB3CBF6ABA55217r9E" TargetMode="External"/><Relationship Id="rId11" Type="http://schemas.openxmlformats.org/officeDocument/2006/relationships/hyperlink" Target="consultantplus://offline/ref=C78AD646EB0E2C998C30051705D11F3528A3BABF37956B84F7E3C9EF53F2CE7F10r5E" TargetMode="External"/><Relationship Id="rId24" Type="http://schemas.openxmlformats.org/officeDocument/2006/relationships/hyperlink" Target="consultantplus://offline/ref=C78AD646EB0E2C998C30051705D11F3528A3BABF379E618BF3E3C9EF53F2CE7F05E944496DB3CBF6ABA55017r1E" TargetMode="External"/><Relationship Id="rId32" Type="http://schemas.openxmlformats.org/officeDocument/2006/relationships/hyperlink" Target="consultantplus://offline/ref=C78AD646EB0E2C998C30051705D11F3528A3BABF379E618BF3E3C9EF53F2CE7F05E944496DB3CBF6ABA55017r5E" TargetMode="External"/><Relationship Id="rId5" Type="http://schemas.openxmlformats.org/officeDocument/2006/relationships/hyperlink" Target="consultantplus://offline/ref=C78AD646EB0E2C998C30051705D11F3528A3BABF379E618BF3E3C9EF53F2CE7F05E944496DB3CBF6ABA55317r2E" TargetMode="External"/><Relationship Id="rId15" Type="http://schemas.openxmlformats.org/officeDocument/2006/relationships/hyperlink" Target="consultantplus://offline/ref=C78AD646EB0E2C998C30051705D11F3528A3BABF379C648CF9E3C9EF53F2CE7F05E944496DB3CBF6ABA55317r2E" TargetMode="External"/><Relationship Id="rId23" Type="http://schemas.openxmlformats.org/officeDocument/2006/relationships/hyperlink" Target="consultantplus://offline/ref=C78AD646EB0E2C998C30051705D11F3528A3BABF37986688F7E3C9EF53F2CE7F05E944496DB3CBF6ABA55317r5E" TargetMode="External"/><Relationship Id="rId28" Type="http://schemas.openxmlformats.org/officeDocument/2006/relationships/hyperlink" Target="consultantplus://offline/ref=C78AD646EB0E2C998C30051705D11F3528A3BABF3799668CF6E3C9EF53F2CE7F05E944496DB3CBF6ABA55617r8E" TargetMode="External"/><Relationship Id="rId10" Type="http://schemas.openxmlformats.org/officeDocument/2006/relationships/hyperlink" Target="consultantplus://offline/ref=C78AD646EB0E2C998C30051705D11F3528A3BABF3795638CF2E3C9EF53F2CE7F10r5E" TargetMode="External"/><Relationship Id="rId19" Type="http://schemas.openxmlformats.org/officeDocument/2006/relationships/hyperlink" Target="consultantplus://offline/ref=C78AD646EB0E2C998C30051705D11F3528A3BABF37986688F7E3C9EF53F2CE7F05E944496DB3CBF6ABA55317r0E" TargetMode="External"/><Relationship Id="rId31" Type="http://schemas.openxmlformats.org/officeDocument/2006/relationships/hyperlink" Target="consultantplus://offline/ref=C78AD646EB0E2C998C30051705D11F3528A3BABF379E618BF3E3C9EF53F2CE7F05E944496DB3CBF6ABA55017r3E" TargetMode="External"/><Relationship Id="rId4" Type="http://schemas.openxmlformats.org/officeDocument/2006/relationships/hyperlink" Target="consultantplus://offline/ref=C78AD646EB0E2C998C30051705D11F3528A3BABF31956A88F8E3C9EF53F2CE7F05E944496DB3CBF6ABA55317r5E" TargetMode="External"/><Relationship Id="rId9" Type="http://schemas.openxmlformats.org/officeDocument/2006/relationships/hyperlink" Target="consultantplus://offline/ref=C78AD646EB0E2C998C301B1A13BD413128AAE3BA369A68DAACBC92B204FBC42842A61D0312rEE" TargetMode="External"/><Relationship Id="rId14" Type="http://schemas.openxmlformats.org/officeDocument/2006/relationships/hyperlink" Target="consultantplus://offline/ref=C78AD646EB0E2C998C30051705D11F3528A3BABF379E618BF3E3C9EF53F2CE7F05E944496DB3CBF6ABA55317r4E" TargetMode="External"/><Relationship Id="rId22" Type="http://schemas.openxmlformats.org/officeDocument/2006/relationships/hyperlink" Target="consultantplus://offline/ref=C78AD646EB0E2C998C30051705D11F3528A3BABF379E618BF3E3C9EF53F2CE7F05E944496DB3CBF6ABA55317r8E" TargetMode="External"/><Relationship Id="rId27" Type="http://schemas.openxmlformats.org/officeDocument/2006/relationships/hyperlink" Target="consultantplus://offline/ref=C78AD646EB0E2C998C30051705D11F3528A3BABF3799668CF6E3C9EF53F2CE7F05E944496DB3CBF6ABA55317r0E" TargetMode="External"/><Relationship Id="rId30" Type="http://schemas.openxmlformats.org/officeDocument/2006/relationships/hyperlink" Target="consultantplus://offline/ref=C78AD646EB0E2C998C30051705D11F3528A3BABF379E618BF3E3C9EF53F2CE7F05E944496DB3CBF6ABA55017r3E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2368</Words>
  <Characters>13501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shsn</dc:creator>
  <cp:lastModifiedBy>shsn</cp:lastModifiedBy>
  <cp:revision>1</cp:revision>
  <dcterms:created xsi:type="dcterms:W3CDTF">2012-04-11T04:43:00Z</dcterms:created>
  <dcterms:modified xsi:type="dcterms:W3CDTF">2012-04-11T05:14:00Z</dcterms:modified>
</cp:coreProperties>
</file>