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Ind w:w="108" w:type="dxa"/>
        <w:tblLayout w:type="fixed"/>
        <w:tblLook w:val="0000" w:firstRow="0" w:lastRow="0" w:firstColumn="0" w:lastColumn="0" w:noHBand="0" w:noVBand="0"/>
      </w:tblPr>
      <w:tblGrid>
        <w:gridCol w:w="588"/>
        <w:gridCol w:w="1171"/>
        <w:gridCol w:w="434"/>
        <w:gridCol w:w="1776"/>
        <w:gridCol w:w="1276"/>
        <w:gridCol w:w="4253"/>
      </w:tblGrid>
      <w:tr w:rsidR="00D700DD" w:rsidRPr="00E75294" w:rsidTr="00521969">
        <w:trPr>
          <w:trHeight w:val="2430"/>
        </w:trPr>
        <w:tc>
          <w:tcPr>
            <w:tcW w:w="3969" w:type="dxa"/>
            <w:gridSpan w:val="4"/>
          </w:tcPr>
          <w:p w:rsidR="00D700DD"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A62EA9">
              <w:rPr>
                <w:sz w:val="26"/>
                <w:szCs w:val="26"/>
              </w:rPr>
              <w:t>АДМИНИСТРАЦИЯ</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26"/>
                <w:szCs w:val="26"/>
              </w:rPr>
            </w:pPr>
            <w:r w:rsidRPr="00521969">
              <w:rPr>
                <w:sz w:val="26"/>
                <w:szCs w:val="26"/>
              </w:rPr>
              <w:t>ТОМСКОЙ ОБЛАСТИ</w:t>
            </w:r>
          </w:p>
          <w:p w:rsidR="00D700DD" w:rsidRPr="00521969" w:rsidRDefault="00D700DD" w:rsidP="00A62EA9">
            <w:pPr>
              <w:pStyle w:val="a3"/>
              <w:tabs>
                <w:tab w:val="clear" w:pos="4153"/>
                <w:tab w:val="clear" w:pos="8306"/>
                <w:tab w:val="left" w:pos="72"/>
                <w:tab w:val="left" w:pos="1512"/>
                <w:tab w:val="left" w:pos="2592"/>
                <w:tab w:val="right" w:pos="9612"/>
              </w:tabs>
              <w:ind w:left="-108" w:right="-108"/>
              <w:jc w:val="center"/>
              <w:rPr>
                <w:sz w:val="12"/>
                <w:szCs w:val="12"/>
              </w:rPr>
            </w:pPr>
          </w:p>
          <w:p w:rsidR="00D700DD" w:rsidRPr="00521969" w:rsidRDefault="00DE3AAF" w:rsidP="006D3F15">
            <w:pPr>
              <w:pStyle w:val="a3"/>
              <w:tabs>
                <w:tab w:val="clear" w:pos="4153"/>
                <w:tab w:val="clear" w:pos="8306"/>
                <w:tab w:val="left" w:pos="72"/>
                <w:tab w:val="left" w:pos="1512"/>
                <w:tab w:val="left" w:pos="2592"/>
                <w:tab w:val="right" w:pos="9612"/>
              </w:tabs>
              <w:jc w:val="center"/>
              <w:rPr>
                <w:b/>
                <w:sz w:val="26"/>
                <w:szCs w:val="26"/>
              </w:rPr>
            </w:pPr>
            <w:r w:rsidRPr="006D3F15">
              <w:rPr>
                <w:b/>
                <w:sz w:val="26"/>
                <w:szCs w:val="26"/>
              </w:rPr>
              <w:t xml:space="preserve">ДЕПАРТАМЕНТ </w:t>
            </w:r>
            <w:r w:rsidRPr="00DE3AAF">
              <w:rPr>
                <w:b/>
                <w:sz w:val="26"/>
                <w:szCs w:val="26"/>
              </w:rPr>
              <w:t>ПО ГОСУДАРСТВЕННО-ПРАВОВЫМ ВОПРОСАМ И ЗАКОНОПРОЕКТНОЙ ДЕЯТЕЛЬНОСТИ</w:t>
            </w:r>
          </w:p>
          <w:p w:rsidR="00521969" w:rsidRPr="00521969" w:rsidRDefault="00521969" w:rsidP="00D8093C">
            <w:pPr>
              <w:pStyle w:val="a3"/>
              <w:tabs>
                <w:tab w:val="clear" w:pos="4153"/>
                <w:tab w:val="clear" w:pos="8306"/>
                <w:tab w:val="left" w:pos="72"/>
                <w:tab w:val="left" w:pos="1512"/>
                <w:tab w:val="left" w:pos="2592"/>
                <w:tab w:val="right" w:pos="9612"/>
              </w:tabs>
              <w:jc w:val="center"/>
              <w:rPr>
                <w:sz w:val="12"/>
                <w:szCs w:val="12"/>
              </w:rPr>
            </w:pPr>
          </w:p>
          <w:p w:rsidR="007D1900" w:rsidRPr="007D1900" w:rsidRDefault="007D1900" w:rsidP="007D1900">
            <w:pPr>
              <w:tabs>
                <w:tab w:val="left" w:pos="72"/>
              </w:tabs>
              <w:ind w:left="-108" w:right="-108"/>
              <w:jc w:val="center"/>
              <w:rPr>
                <w:sz w:val="14"/>
              </w:rPr>
            </w:pPr>
            <w:r w:rsidRPr="007D1900">
              <w:rPr>
                <w:sz w:val="14"/>
              </w:rPr>
              <w:t>Ленина пл., д. 6, г. Томск, 634050</w:t>
            </w:r>
          </w:p>
          <w:p w:rsidR="007D1900" w:rsidRPr="007D1900" w:rsidRDefault="007D1900" w:rsidP="007D1900">
            <w:pPr>
              <w:tabs>
                <w:tab w:val="left" w:pos="72"/>
              </w:tabs>
              <w:ind w:left="-108" w:right="-108"/>
              <w:jc w:val="center"/>
              <w:rPr>
                <w:sz w:val="14"/>
              </w:rPr>
            </w:pPr>
            <w:r w:rsidRPr="007D1900">
              <w:rPr>
                <w:sz w:val="14"/>
              </w:rPr>
              <w:t xml:space="preserve">тел. (382 2) </w:t>
            </w:r>
            <w:r w:rsidR="00DE3AAF" w:rsidRPr="00DE3AAF">
              <w:rPr>
                <w:sz w:val="14"/>
              </w:rPr>
              <w:t>510-519</w:t>
            </w:r>
            <w:r w:rsidRPr="007D1900">
              <w:rPr>
                <w:sz w:val="14"/>
              </w:rPr>
              <w:t xml:space="preserve">, тел/факс (382 2) </w:t>
            </w:r>
            <w:r w:rsidR="00DE3AAF" w:rsidRPr="00DE3AAF">
              <w:rPr>
                <w:sz w:val="14"/>
              </w:rPr>
              <w:t>510-175</w:t>
            </w:r>
          </w:p>
          <w:p w:rsidR="00D700DD" w:rsidRPr="00ED1E5F" w:rsidRDefault="007D1900" w:rsidP="007D1900">
            <w:pPr>
              <w:tabs>
                <w:tab w:val="left" w:pos="72"/>
              </w:tabs>
              <w:ind w:left="-108" w:right="-108"/>
              <w:jc w:val="center"/>
              <w:rPr>
                <w:sz w:val="14"/>
              </w:rPr>
            </w:pPr>
            <w:r w:rsidRPr="007D1900">
              <w:rPr>
                <w:sz w:val="14"/>
                <w:lang w:val="en-US"/>
              </w:rPr>
              <w:t>E</w:t>
            </w:r>
            <w:r w:rsidRPr="00ED1E5F">
              <w:rPr>
                <w:sz w:val="14"/>
              </w:rPr>
              <w:t>-</w:t>
            </w:r>
            <w:r w:rsidRPr="007D1900">
              <w:rPr>
                <w:sz w:val="14"/>
                <w:lang w:val="en-US"/>
              </w:rPr>
              <w:t>mail</w:t>
            </w:r>
            <w:r w:rsidRPr="00ED1E5F">
              <w:rPr>
                <w:sz w:val="14"/>
              </w:rPr>
              <w:t xml:space="preserve">: </w:t>
            </w:r>
            <w:proofErr w:type="spellStart"/>
            <w:r w:rsidR="00DE3AAF" w:rsidRPr="00DE3AAF">
              <w:rPr>
                <w:sz w:val="14"/>
                <w:lang w:val="en-US"/>
              </w:rPr>
              <w:t>pr</w:t>
            </w:r>
            <w:proofErr w:type="spellEnd"/>
            <w:r w:rsidR="00DE3AAF" w:rsidRPr="00DE3AAF">
              <w:rPr>
                <w:sz w:val="14"/>
              </w:rPr>
              <w:t>-</w:t>
            </w:r>
            <w:proofErr w:type="spellStart"/>
            <w:r w:rsidR="00DE3AAF" w:rsidRPr="00DE3AAF">
              <w:rPr>
                <w:sz w:val="14"/>
                <w:lang w:val="en-US"/>
              </w:rPr>
              <w:t>radrs</w:t>
            </w:r>
            <w:proofErr w:type="spellEnd"/>
            <w:r w:rsidR="00DE3AAF" w:rsidRPr="00DE3AAF">
              <w:rPr>
                <w:sz w:val="14"/>
              </w:rPr>
              <w:t>@</w:t>
            </w:r>
            <w:proofErr w:type="spellStart"/>
            <w:r w:rsidR="00DE3AAF" w:rsidRPr="00DE3AAF">
              <w:rPr>
                <w:sz w:val="14"/>
                <w:lang w:val="en-US"/>
              </w:rPr>
              <w:t>tomsk</w:t>
            </w:r>
            <w:proofErr w:type="spellEnd"/>
            <w:r w:rsidR="00DE3AAF" w:rsidRPr="00DE3AAF">
              <w:rPr>
                <w:sz w:val="14"/>
              </w:rPr>
              <w:t>.</w:t>
            </w:r>
            <w:proofErr w:type="spellStart"/>
            <w:r w:rsidR="00DE3AAF" w:rsidRPr="00DE3AAF">
              <w:rPr>
                <w:sz w:val="14"/>
                <w:lang w:val="en-US"/>
              </w:rPr>
              <w:t>gov</w:t>
            </w:r>
            <w:proofErr w:type="spellEnd"/>
            <w:r w:rsidR="00DE3AAF" w:rsidRPr="00DE3AAF">
              <w:rPr>
                <w:sz w:val="14"/>
              </w:rPr>
              <w:t>.</w:t>
            </w:r>
            <w:proofErr w:type="spellStart"/>
            <w:r w:rsidR="00DE3AAF" w:rsidRPr="00DE3AAF">
              <w:rPr>
                <w:sz w:val="14"/>
                <w:lang w:val="en-US"/>
              </w:rPr>
              <w:t>ru</w:t>
            </w:r>
            <w:proofErr w:type="spellEnd"/>
          </w:p>
          <w:p w:rsidR="00D700DD" w:rsidRPr="00ED1E5F" w:rsidRDefault="00D700DD" w:rsidP="001B072C">
            <w:pPr>
              <w:tabs>
                <w:tab w:val="left" w:pos="72"/>
              </w:tabs>
              <w:ind w:left="-108" w:right="-108"/>
              <w:jc w:val="center"/>
              <w:rPr>
                <w:sz w:val="12"/>
                <w:szCs w:val="12"/>
              </w:rPr>
            </w:pPr>
          </w:p>
        </w:tc>
        <w:tc>
          <w:tcPr>
            <w:tcW w:w="1276" w:type="dxa"/>
            <w:vMerge w:val="restart"/>
          </w:tcPr>
          <w:p w:rsidR="00D700DD" w:rsidRPr="00ED1E5F" w:rsidRDefault="00D700DD" w:rsidP="001B072C">
            <w:pPr>
              <w:jc w:val="center"/>
              <w:rPr>
                <w:sz w:val="14"/>
              </w:rPr>
            </w:pPr>
          </w:p>
        </w:tc>
        <w:tc>
          <w:tcPr>
            <w:tcW w:w="4253" w:type="dxa"/>
            <w:vMerge w:val="restart"/>
          </w:tcPr>
          <w:p w:rsidR="00D700DD" w:rsidRPr="00ED1E5F" w:rsidRDefault="00D700DD" w:rsidP="005D25E4">
            <w:pPr>
              <w:pStyle w:val="a9"/>
              <w:rPr>
                <w:b w:val="0"/>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D700DD" w:rsidRPr="00ED1E5F" w:rsidRDefault="00D700DD" w:rsidP="005D25E4">
            <w:pPr>
              <w:rPr>
                <w:sz w:val="12"/>
                <w:szCs w:val="12"/>
              </w:rPr>
            </w:pPr>
          </w:p>
          <w:p w:rsidR="004165D2" w:rsidRPr="00FD3D7A" w:rsidRDefault="004165D2" w:rsidP="004165D2">
            <w:pPr>
              <w:rPr>
                <w:sz w:val="26"/>
                <w:szCs w:val="26"/>
              </w:rPr>
            </w:pPr>
            <w:r w:rsidRPr="00FD3D7A">
              <w:rPr>
                <w:sz w:val="26"/>
                <w:szCs w:val="26"/>
              </w:rPr>
              <w:t xml:space="preserve">Начальнику Департамента </w:t>
            </w:r>
            <w:r>
              <w:rPr>
                <w:sz w:val="26"/>
                <w:szCs w:val="26"/>
              </w:rPr>
              <w:br/>
            </w:r>
            <w:r w:rsidRPr="00FD3D7A">
              <w:rPr>
                <w:sz w:val="26"/>
                <w:szCs w:val="26"/>
              </w:rPr>
              <w:t xml:space="preserve">по социально-экономическому развитию села Томской области </w:t>
            </w:r>
          </w:p>
          <w:p w:rsidR="004165D2" w:rsidRPr="004165D2" w:rsidRDefault="004165D2" w:rsidP="004165D2">
            <w:pPr>
              <w:rPr>
                <w:sz w:val="12"/>
                <w:szCs w:val="12"/>
              </w:rPr>
            </w:pPr>
          </w:p>
          <w:p w:rsidR="004165D2" w:rsidRPr="00FD3D7A" w:rsidRDefault="004165D2" w:rsidP="004165D2">
            <w:pPr>
              <w:rPr>
                <w:sz w:val="26"/>
                <w:szCs w:val="26"/>
              </w:rPr>
            </w:pPr>
            <w:r w:rsidRPr="00FD3D7A">
              <w:rPr>
                <w:sz w:val="26"/>
                <w:szCs w:val="26"/>
              </w:rPr>
              <w:t xml:space="preserve">И.В. </w:t>
            </w:r>
            <w:proofErr w:type="spellStart"/>
            <w:r w:rsidRPr="00FD3D7A">
              <w:rPr>
                <w:sz w:val="26"/>
                <w:szCs w:val="26"/>
              </w:rPr>
              <w:t>Черданцевой</w:t>
            </w:r>
            <w:proofErr w:type="spellEnd"/>
            <w:r w:rsidRPr="00FD3D7A">
              <w:rPr>
                <w:sz w:val="26"/>
                <w:szCs w:val="26"/>
              </w:rPr>
              <w:t xml:space="preserve"> </w:t>
            </w:r>
          </w:p>
          <w:p w:rsidR="004165D2" w:rsidRPr="002D0482" w:rsidRDefault="004165D2" w:rsidP="002D0384">
            <w:pPr>
              <w:rPr>
                <w:sz w:val="28"/>
                <w:szCs w:val="28"/>
              </w:rPr>
            </w:pPr>
          </w:p>
        </w:tc>
      </w:tr>
      <w:tr w:rsidR="00D700DD" w:rsidRPr="00A553A8" w:rsidTr="00521969">
        <w:tblPrEx>
          <w:tblLook w:val="04A0" w:firstRow="1" w:lastRow="0" w:firstColumn="1" w:lastColumn="0" w:noHBand="0" w:noVBand="1"/>
        </w:tblPrEx>
        <w:tc>
          <w:tcPr>
            <w:tcW w:w="1759" w:type="dxa"/>
            <w:gridSpan w:val="2"/>
            <w:tcBorders>
              <w:bottom w:val="single" w:sz="4" w:space="0" w:color="auto"/>
            </w:tcBorders>
            <w:shd w:val="clear" w:color="auto" w:fill="auto"/>
          </w:tcPr>
          <w:p w:rsidR="00D700DD" w:rsidRPr="003C0C82" w:rsidRDefault="001627F3" w:rsidP="001B072C">
            <w:pPr>
              <w:ind w:left="-98" w:right="-104"/>
              <w:jc w:val="center"/>
              <w:rPr>
                <w:sz w:val="22"/>
              </w:rPr>
            </w:pPr>
            <w:r>
              <w:rPr>
                <w:sz w:val="22"/>
                <w:szCs w:val="22"/>
              </w:rPr>
              <w:fldChar w:fldCharType="begin">
                <w:ffData>
                  <w:name w:val="РегДанные"/>
                  <w:enabled/>
                  <w:calcOnExit w:val="0"/>
                  <w:textInput>
                    <w:default w:val="&lt;Дата&gt;"/>
                  </w:textInput>
                </w:ffData>
              </w:fldChar>
            </w:r>
            <w:bookmarkStart w:id="0" w:name="РегДанные"/>
            <w:r w:rsidR="00D700DD">
              <w:rPr>
                <w:sz w:val="22"/>
                <w:szCs w:val="22"/>
              </w:rPr>
              <w:instrText xml:space="preserve"> FORMTEXT </w:instrText>
            </w:r>
            <w:r>
              <w:rPr>
                <w:sz w:val="22"/>
                <w:szCs w:val="22"/>
              </w:rPr>
            </w:r>
            <w:r>
              <w:rPr>
                <w:sz w:val="22"/>
                <w:szCs w:val="22"/>
              </w:rPr>
              <w:fldChar w:fldCharType="separate"/>
            </w:r>
            <w:r w:rsidR="00D700DD">
              <w:rPr>
                <w:noProof/>
                <w:sz w:val="22"/>
                <w:szCs w:val="22"/>
              </w:rPr>
              <w:t>&lt;Дата&gt;</w:t>
            </w:r>
            <w:r>
              <w:rPr>
                <w:sz w:val="22"/>
                <w:szCs w:val="22"/>
              </w:rPr>
              <w:fldChar w:fldCharType="end"/>
            </w:r>
            <w:bookmarkEnd w:id="0"/>
          </w:p>
        </w:tc>
        <w:tc>
          <w:tcPr>
            <w:tcW w:w="434" w:type="dxa"/>
            <w:shd w:val="clear" w:color="auto" w:fill="auto"/>
          </w:tcPr>
          <w:p w:rsidR="00D700DD" w:rsidRPr="00A553A8" w:rsidRDefault="00D700DD" w:rsidP="001B072C">
            <w:pPr>
              <w:ind w:left="-98" w:right="-104"/>
              <w:rPr>
                <w:sz w:val="22"/>
              </w:rPr>
            </w:pPr>
            <w:r w:rsidRPr="00A553A8">
              <w:rPr>
                <w:sz w:val="22"/>
              </w:rPr>
              <w:t xml:space="preserve">  №  </w:t>
            </w:r>
          </w:p>
        </w:tc>
        <w:tc>
          <w:tcPr>
            <w:tcW w:w="1776" w:type="dxa"/>
            <w:tcBorders>
              <w:left w:val="nil"/>
              <w:bottom w:val="single" w:sz="4" w:space="0" w:color="auto"/>
            </w:tcBorders>
            <w:shd w:val="clear" w:color="auto" w:fill="auto"/>
          </w:tcPr>
          <w:p w:rsidR="00D700DD" w:rsidRPr="003C0C82" w:rsidRDefault="00D700DD" w:rsidP="001B072C">
            <w:pPr>
              <w:ind w:left="-98" w:right="-104"/>
              <w:jc w:val="center"/>
              <w:rPr>
                <w:sz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2E2F29">
        <w:tblPrEx>
          <w:tblLook w:val="04A0" w:firstRow="1" w:lastRow="0" w:firstColumn="1" w:lastColumn="0" w:noHBand="0" w:noVBand="1"/>
        </w:tblPrEx>
        <w:tc>
          <w:tcPr>
            <w:tcW w:w="588" w:type="dxa"/>
            <w:shd w:val="clear" w:color="auto" w:fill="auto"/>
          </w:tcPr>
          <w:p w:rsidR="00D700DD" w:rsidRPr="00A553A8" w:rsidRDefault="00D700DD" w:rsidP="00765564">
            <w:pPr>
              <w:spacing w:before="120"/>
              <w:ind w:left="-98" w:right="-102"/>
              <w:rPr>
                <w:sz w:val="22"/>
              </w:rPr>
            </w:pPr>
            <w:r w:rsidRPr="00A553A8">
              <w:rPr>
                <w:sz w:val="22"/>
              </w:rPr>
              <w:t xml:space="preserve">на № </w:t>
            </w:r>
          </w:p>
        </w:tc>
        <w:tc>
          <w:tcPr>
            <w:tcW w:w="1171" w:type="dxa"/>
            <w:shd w:val="clear" w:color="auto" w:fill="auto"/>
          </w:tcPr>
          <w:p w:rsidR="00D700DD" w:rsidRPr="00A553A8" w:rsidRDefault="002D0384" w:rsidP="00FA0D5B">
            <w:pPr>
              <w:spacing w:before="120"/>
              <w:ind w:left="-129" w:right="-102"/>
              <w:jc w:val="center"/>
              <w:rPr>
                <w:sz w:val="22"/>
              </w:rPr>
            </w:pPr>
            <w:r>
              <w:rPr>
                <w:sz w:val="22"/>
              </w:rPr>
              <w:t>5</w:t>
            </w:r>
            <w:r w:rsidR="004165D2">
              <w:rPr>
                <w:sz w:val="22"/>
              </w:rPr>
              <w:t>5-0</w:t>
            </w:r>
            <w:r w:rsidR="00FA0D5B">
              <w:rPr>
                <w:sz w:val="22"/>
              </w:rPr>
              <w:t>728</w:t>
            </w:r>
          </w:p>
        </w:tc>
        <w:tc>
          <w:tcPr>
            <w:tcW w:w="434" w:type="dxa"/>
            <w:shd w:val="clear" w:color="auto" w:fill="auto"/>
          </w:tcPr>
          <w:p w:rsidR="00D700DD" w:rsidRPr="00A553A8" w:rsidRDefault="00D700DD" w:rsidP="00765564">
            <w:pPr>
              <w:spacing w:before="120"/>
              <w:ind w:left="-98" w:right="-102"/>
              <w:rPr>
                <w:sz w:val="22"/>
              </w:rPr>
            </w:pPr>
            <w:r w:rsidRPr="00A553A8">
              <w:rPr>
                <w:sz w:val="22"/>
              </w:rPr>
              <w:t xml:space="preserve">  от  </w:t>
            </w:r>
          </w:p>
        </w:tc>
        <w:tc>
          <w:tcPr>
            <w:tcW w:w="1776" w:type="dxa"/>
            <w:tcBorders>
              <w:top w:val="single" w:sz="4" w:space="0" w:color="auto"/>
            </w:tcBorders>
            <w:shd w:val="clear" w:color="auto" w:fill="auto"/>
          </w:tcPr>
          <w:p w:rsidR="00D700DD" w:rsidRPr="00A553A8" w:rsidRDefault="00FA0D5B" w:rsidP="00FA0D5B">
            <w:pPr>
              <w:spacing w:before="120"/>
              <w:ind w:left="-98" w:right="-102"/>
              <w:jc w:val="center"/>
              <w:rPr>
                <w:sz w:val="22"/>
              </w:rPr>
            </w:pPr>
            <w:r>
              <w:rPr>
                <w:sz w:val="22"/>
              </w:rPr>
              <w:t>30</w:t>
            </w:r>
            <w:r w:rsidR="00267B25">
              <w:rPr>
                <w:sz w:val="22"/>
              </w:rPr>
              <w:t>.0</w:t>
            </w:r>
            <w:r w:rsidR="00A95E9C">
              <w:rPr>
                <w:sz w:val="22"/>
              </w:rPr>
              <w:t>4</w:t>
            </w:r>
            <w:r w:rsidR="00267B25">
              <w:rPr>
                <w:sz w:val="22"/>
              </w:rPr>
              <w:t>.201</w:t>
            </w:r>
            <w:r w:rsidR="000C2277">
              <w:rPr>
                <w:sz w:val="22"/>
              </w:rPr>
              <w:t>9</w:t>
            </w: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r w:rsidR="00D700DD" w:rsidRPr="00A553A8" w:rsidTr="002E2F29">
        <w:tblPrEx>
          <w:tblLook w:val="04A0" w:firstRow="1" w:lastRow="0" w:firstColumn="1" w:lastColumn="0" w:noHBand="0" w:noVBand="1"/>
        </w:tblPrEx>
        <w:tc>
          <w:tcPr>
            <w:tcW w:w="3969" w:type="dxa"/>
            <w:gridSpan w:val="4"/>
            <w:shd w:val="clear" w:color="auto" w:fill="auto"/>
          </w:tcPr>
          <w:p w:rsidR="00D700DD" w:rsidRPr="00A62EA9" w:rsidRDefault="00D700DD" w:rsidP="00267B25">
            <w:pPr>
              <w:ind w:right="-104"/>
              <w:rPr>
                <w:sz w:val="22"/>
                <w:szCs w:val="22"/>
              </w:rPr>
            </w:pPr>
          </w:p>
        </w:tc>
        <w:tc>
          <w:tcPr>
            <w:tcW w:w="1276" w:type="dxa"/>
            <w:vMerge/>
            <w:shd w:val="clear" w:color="auto" w:fill="auto"/>
          </w:tcPr>
          <w:p w:rsidR="00D700DD" w:rsidRPr="00A553A8" w:rsidRDefault="00D700DD">
            <w:pPr>
              <w:rPr>
                <w:sz w:val="22"/>
              </w:rPr>
            </w:pPr>
          </w:p>
        </w:tc>
        <w:tc>
          <w:tcPr>
            <w:tcW w:w="4253" w:type="dxa"/>
            <w:vMerge/>
            <w:shd w:val="clear" w:color="auto" w:fill="auto"/>
          </w:tcPr>
          <w:p w:rsidR="00D700DD" w:rsidRPr="00A553A8" w:rsidRDefault="00D700DD">
            <w:pPr>
              <w:rPr>
                <w:sz w:val="22"/>
              </w:rPr>
            </w:pPr>
          </w:p>
        </w:tc>
      </w:tr>
    </w:tbl>
    <w:p w:rsidR="002E2F29" w:rsidRDefault="002E2F29" w:rsidP="00267B25">
      <w:pPr>
        <w:pStyle w:val="p2"/>
        <w:shd w:val="clear" w:color="auto" w:fill="FFFFFF"/>
        <w:spacing w:before="0" w:beforeAutospacing="0" w:after="0" w:afterAutospacing="0"/>
        <w:jc w:val="center"/>
        <w:rPr>
          <w:rStyle w:val="s1"/>
          <w:bCs/>
          <w:color w:val="000000"/>
          <w:sz w:val="26"/>
          <w:szCs w:val="26"/>
        </w:rPr>
      </w:pPr>
    </w:p>
    <w:p w:rsidR="00267B25" w:rsidRPr="00CD6F4F" w:rsidRDefault="00267B25" w:rsidP="00267B25">
      <w:pPr>
        <w:pStyle w:val="p2"/>
        <w:shd w:val="clear" w:color="auto" w:fill="FFFFFF"/>
        <w:spacing w:before="0" w:beforeAutospacing="0" w:after="0" w:afterAutospacing="0"/>
        <w:jc w:val="center"/>
        <w:rPr>
          <w:color w:val="000000"/>
          <w:sz w:val="26"/>
          <w:szCs w:val="26"/>
        </w:rPr>
      </w:pPr>
      <w:r w:rsidRPr="00CD6F4F">
        <w:rPr>
          <w:rStyle w:val="s1"/>
          <w:bCs/>
          <w:color w:val="000000"/>
          <w:sz w:val="26"/>
          <w:szCs w:val="26"/>
        </w:rPr>
        <w:t>ЗАКЛЮЧЕНИЕ</w:t>
      </w:r>
    </w:p>
    <w:p w:rsidR="00FA0D5B" w:rsidRDefault="004165D2" w:rsidP="00A95E9C">
      <w:pPr>
        <w:autoSpaceDE w:val="0"/>
        <w:autoSpaceDN w:val="0"/>
        <w:adjustRightInd w:val="0"/>
        <w:jc w:val="center"/>
        <w:rPr>
          <w:sz w:val="26"/>
          <w:szCs w:val="26"/>
        </w:rPr>
      </w:pPr>
      <w:r w:rsidRPr="00CD6F4F">
        <w:rPr>
          <w:sz w:val="26"/>
          <w:szCs w:val="26"/>
        </w:rPr>
        <w:t>об оценке регулирующего воздействия проекта постановления А</w:t>
      </w:r>
      <w:r w:rsidR="003E261F">
        <w:rPr>
          <w:sz w:val="26"/>
          <w:szCs w:val="26"/>
        </w:rPr>
        <w:t xml:space="preserve">дминистрации Томской области «Об </w:t>
      </w:r>
      <w:r w:rsidR="003E261F" w:rsidRPr="003E261F">
        <w:rPr>
          <w:sz w:val="26"/>
          <w:szCs w:val="26"/>
        </w:rPr>
        <w:t xml:space="preserve">утверждении Порядка предоставления субсидий </w:t>
      </w:r>
      <w:r w:rsidR="00A95E9C">
        <w:rPr>
          <w:sz w:val="26"/>
          <w:szCs w:val="26"/>
        </w:rPr>
        <w:t>на</w:t>
      </w:r>
      <w:r w:rsidR="00FA0D5B" w:rsidRPr="00FA0D5B">
        <w:rPr>
          <w:sz w:val="26"/>
          <w:szCs w:val="26"/>
        </w:rPr>
        <w:t xml:space="preserve"> возмещение части процентной ставки по инвестиционным кредитам (займам) в агропромышленном комплексе»</w:t>
      </w:r>
    </w:p>
    <w:p w:rsidR="00A95E9C" w:rsidRPr="00CD6F4F" w:rsidRDefault="00A95E9C" w:rsidP="00A95E9C">
      <w:pPr>
        <w:autoSpaceDE w:val="0"/>
        <w:autoSpaceDN w:val="0"/>
        <w:adjustRightInd w:val="0"/>
        <w:jc w:val="center"/>
        <w:rPr>
          <w:sz w:val="26"/>
          <w:szCs w:val="26"/>
        </w:rPr>
      </w:pPr>
    </w:p>
    <w:p w:rsidR="00267B25" w:rsidRPr="00CD6F4F" w:rsidRDefault="00267B25" w:rsidP="00A95E9C">
      <w:pPr>
        <w:ind w:firstLine="709"/>
        <w:jc w:val="both"/>
        <w:rPr>
          <w:sz w:val="26"/>
          <w:szCs w:val="26"/>
        </w:rPr>
      </w:pPr>
      <w:r w:rsidRPr="00CD6F4F">
        <w:rPr>
          <w:sz w:val="26"/>
          <w:szCs w:val="26"/>
        </w:rPr>
        <w:t xml:space="preserve">Департамент по государственно-правовым вопросам и законопроектной деятельности Администрации Томской области (далее – Департамент), </w:t>
      </w:r>
      <w:r w:rsidR="005400A0" w:rsidRPr="00CD6F4F">
        <w:rPr>
          <w:sz w:val="26"/>
          <w:szCs w:val="26"/>
        </w:rPr>
        <w:br/>
      </w:r>
      <w:r w:rsidRPr="00CD6F4F">
        <w:rPr>
          <w:sz w:val="26"/>
          <w:szCs w:val="26"/>
        </w:rPr>
        <w:t xml:space="preserve">как уполномоченный орган в области оценки регулирующего воздействия проектов нормативных правовых актов Томской области, рассмотрел проект </w:t>
      </w:r>
      <w:r w:rsidR="003E261F" w:rsidRPr="00CD6F4F">
        <w:rPr>
          <w:sz w:val="26"/>
          <w:szCs w:val="26"/>
        </w:rPr>
        <w:t>постановления А</w:t>
      </w:r>
      <w:r w:rsidR="003E261F">
        <w:rPr>
          <w:sz w:val="26"/>
          <w:szCs w:val="26"/>
        </w:rPr>
        <w:t>дминистрации Томской области «</w:t>
      </w:r>
      <w:r w:rsidR="00FA0D5B">
        <w:rPr>
          <w:sz w:val="26"/>
          <w:szCs w:val="26"/>
        </w:rPr>
        <w:t xml:space="preserve">Об </w:t>
      </w:r>
      <w:r w:rsidR="00FA0D5B" w:rsidRPr="003E261F">
        <w:rPr>
          <w:sz w:val="26"/>
          <w:szCs w:val="26"/>
        </w:rPr>
        <w:t xml:space="preserve">утверждении Порядка предоставления субсидий </w:t>
      </w:r>
      <w:r w:rsidR="00FA0D5B">
        <w:rPr>
          <w:sz w:val="26"/>
          <w:szCs w:val="26"/>
        </w:rPr>
        <w:t>на</w:t>
      </w:r>
      <w:r w:rsidR="00FA0D5B" w:rsidRPr="00FA0D5B">
        <w:rPr>
          <w:sz w:val="26"/>
          <w:szCs w:val="26"/>
        </w:rPr>
        <w:t xml:space="preserve"> возмещение части процентной ставки по инвестиционным кредитам (займам) в агропромышленном комплексе»</w:t>
      </w:r>
      <w:r w:rsidR="00FA0D5B" w:rsidRPr="00CD6F4F">
        <w:rPr>
          <w:sz w:val="26"/>
          <w:szCs w:val="26"/>
        </w:rPr>
        <w:t xml:space="preserve"> </w:t>
      </w:r>
      <w:r w:rsidRPr="00CD6F4F">
        <w:rPr>
          <w:sz w:val="26"/>
          <w:szCs w:val="26"/>
        </w:rPr>
        <w:t xml:space="preserve">(далее – проект акта), подготовленный и направленный для подготовки настоящего заключения Департаментом </w:t>
      </w:r>
      <w:r w:rsidR="004165D2" w:rsidRPr="00CD6F4F">
        <w:rPr>
          <w:sz w:val="26"/>
          <w:szCs w:val="26"/>
        </w:rPr>
        <w:t>по социально-экономическому развитию села Томской области</w:t>
      </w:r>
      <w:r w:rsidRPr="00CD6F4F">
        <w:rPr>
          <w:sz w:val="26"/>
          <w:szCs w:val="26"/>
        </w:rPr>
        <w:t xml:space="preserve"> (далее – Разработчик), и сообщает следующее.</w:t>
      </w:r>
    </w:p>
    <w:p w:rsidR="004165D2" w:rsidRPr="00CD6F4F" w:rsidRDefault="004165D2" w:rsidP="004165D2">
      <w:pPr>
        <w:ind w:firstLine="709"/>
        <w:jc w:val="both"/>
        <w:rPr>
          <w:sz w:val="26"/>
          <w:szCs w:val="26"/>
        </w:rPr>
      </w:pPr>
      <w:proofErr w:type="gramStart"/>
      <w:r w:rsidRPr="00CD6F4F">
        <w:rPr>
          <w:sz w:val="26"/>
          <w:szCs w:val="26"/>
        </w:rPr>
        <w:t>В соответствии с Порядком проведения оценки регулирующего воздействия проектов нормативных правовых актов Томской области, утвержденным постановлением Администрации Томской области от 14.03.2014 № 75а «Об оценке регулирующего воздействия проектов нормативных правовых актов и экспертизе нормативных правовых актов в Томской области» (далее – Порядок</w:t>
      </w:r>
      <w:r w:rsidR="001A753C">
        <w:rPr>
          <w:sz w:val="26"/>
          <w:szCs w:val="26"/>
        </w:rPr>
        <w:t xml:space="preserve"> проведения ОРВ</w:t>
      </w:r>
      <w:r w:rsidRPr="00CD6F4F">
        <w:rPr>
          <w:sz w:val="26"/>
          <w:szCs w:val="26"/>
        </w:rPr>
        <w:t>), проект акта подлежит оценке регулирующего воздействия, поскольку содержит положения, устанавливающие новые или изменяющие ранее предусмотренные нормативными правовыми актами</w:t>
      </w:r>
      <w:proofErr w:type="gramEnd"/>
      <w:r w:rsidRPr="00CD6F4F">
        <w:rPr>
          <w:sz w:val="26"/>
          <w:szCs w:val="26"/>
        </w:rPr>
        <w:t xml:space="preserve"> </w:t>
      </w:r>
      <w:proofErr w:type="gramStart"/>
      <w:r w:rsidRPr="00CD6F4F">
        <w:rPr>
          <w:sz w:val="26"/>
          <w:szCs w:val="26"/>
        </w:rPr>
        <w:t xml:space="preserve">Томской области обязанности, запреты </w:t>
      </w:r>
      <w:r w:rsidR="003E261F">
        <w:rPr>
          <w:sz w:val="26"/>
          <w:szCs w:val="26"/>
        </w:rPr>
        <w:br/>
      </w:r>
      <w:r w:rsidRPr="00CD6F4F">
        <w:rPr>
          <w:sz w:val="26"/>
          <w:szCs w:val="26"/>
        </w:rPr>
        <w:t xml:space="preserve">и ограничения для субъектов предпринимательской деятельности, а также устанавливающие или изменяющие ранее установленную ответственность </w:t>
      </w:r>
      <w:r w:rsidR="003E261F">
        <w:rPr>
          <w:sz w:val="26"/>
          <w:szCs w:val="26"/>
        </w:rPr>
        <w:br/>
      </w:r>
      <w:r w:rsidRPr="00CD6F4F">
        <w:rPr>
          <w:sz w:val="26"/>
          <w:szCs w:val="26"/>
        </w:rPr>
        <w:t>за нарушение нормативных правовых актов Томской области, затрагивающих вопросы осуществления предпринимательской и инвестиционной деятельности (пункт 3 Порядка</w:t>
      </w:r>
      <w:r w:rsidR="001A753C">
        <w:rPr>
          <w:sz w:val="26"/>
          <w:szCs w:val="26"/>
        </w:rPr>
        <w:t xml:space="preserve"> проведения ОРВ</w:t>
      </w:r>
      <w:r w:rsidRPr="00CD6F4F">
        <w:rPr>
          <w:sz w:val="26"/>
          <w:szCs w:val="26"/>
        </w:rPr>
        <w:t>).</w:t>
      </w:r>
      <w:proofErr w:type="gramEnd"/>
    </w:p>
    <w:p w:rsidR="004165D2" w:rsidRPr="00CD6F4F" w:rsidRDefault="004165D2" w:rsidP="004165D2">
      <w:pPr>
        <w:autoSpaceDE w:val="0"/>
        <w:autoSpaceDN w:val="0"/>
        <w:adjustRightInd w:val="0"/>
        <w:ind w:firstLine="709"/>
        <w:jc w:val="both"/>
        <w:rPr>
          <w:sz w:val="26"/>
          <w:szCs w:val="26"/>
        </w:rPr>
      </w:pPr>
      <w:r w:rsidRPr="00CD6F4F">
        <w:rPr>
          <w:sz w:val="26"/>
          <w:szCs w:val="26"/>
        </w:rPr>
        <w:t>Проект акта направлен Разработчиком для подготовки настоящего заключения впервые.</w:t>
      </w:r>
    </w:p>
    <w:p w:rsidR="004165D2" w:rsidRPr="00CD6F4F" w:rsidRDefault="004165D2" w:rsidP="004165D2">
      <w:pPr>
        <w:autoSpaceDE w:val="0"/>
        <w:autoSpaceDN w:val="0"/>
        <w:adjustRightInd w:val="0"/>
        <w:ind w:firstLine="709"/>
        <w:jc w:val="both"/>
        <w:rPr>
          <w:sz w:val="26"/>
          <w:szCs w:val="26"/>
        </w:rPr>
      </w:pPr>
      <w:r w:rsidRPr="00CD6F4F">
        <w:rPr>
          <w:sz w:val="26"/>
          <w:szCs w:val="26"/>
        </w:rPr>
        <w:t xml:space="preserve">Степень регулирующего воздействия проекта акта: </w:t>
      </w:r>
      <w:r w:rsidR="003E261F">
        <w:rPr>
          <w:sz w:val="26"/>
          <w:szCs w:val="26"/>
        </w:rPr>
        <w:t>высокая</w:t>
      </w:r>
      <w:r w:rsidRPr="00CD6F4F">
        <w:rPr>
          <w:sz w:val="26"/>
          <w:szCs w:val="26"/>
        </w:rPr>
        <w:t>.</w:t>
      </w:r>
    </w:p>
    <w:p w:rsidR="004165D2" w:rsidRPr="00CD6F4F" w:rsidRDefault="004165D2" w:rsidP="004165D2">
      <w:pPr>
        <w:ind w:firstLine="709"/>
        <w:jc w:val="both"/>
        <w:rPr>
          <w:sz w:val="26"/>
          <w:szCs w:val="26"/>
        </w:rPr>
      </w:pPr>
      <w:r w:rsidRPr="00CD6F4F">
        <w:rPr>
          <w:sz w:val="26"/>
          <w:szCs w:val="26"/>
        </w:rPr>
        <w:t xml:space="preserve">В соответствии с пунктом 7 Порядка </w:t>
      </w:r>
      <w:r w:rsidR="001A753C">
        <w:rPr>
          <w:sz w:val="26"/>
          <w:szCs w:val="26"/>
        </w:rPr>
        <w:t xml:space="preserve">проведения ОРВ </w:t>
      </w:r>
      <w:r w:rsidRPr="00CD6F4F">
        <w:rPr>
          <w:sz w:val="26"/>
          <w:szCs w:val="26"/>
        </w:rPr>
        <w:t>процедура проведения оценки регулирующего воздействия включает следующие этапы:</w:t>
      </w:r>
    </w:p>
    <w:p w:rsidR="004165D2" w:rsidRPr="00CD6F4F" w:rsidRDefault="004165D2" w:rsidP="004165D2">
      <w:pPr>
        <w:ind w:firstLine="709"/>
        <w:jc w:val="both"/>
        <w:rPr>
          <w:sz w:val="26"/>
          <w:szCs w:val="26"/>
        </w:rPr>
      </w:pPr>
      <w:r w:rsidRPr="00CD6F4F">
        <w:rPr>
          <w:sz w:val="26"/>
          <w:szCs w:val="26"/>
        </w:rPr>
        <w:t>1) размещение уведомления об обсуждении идеи (концепции) предлагаемого правового регулирования;</w:t>
      </w:r>
    </w:p>
    <w:p w:rsidR="004165D2" w:rsidRPr="00CD6F4F" w:rsidRDefault="004165D2" w:rsidP="004165D2">
      <w:pPr>
        <w:ind w:firstLine="709"/>
        <w:jc w:val="both"/>
        <w:rPr>
          <w:sz w:val="26"/>
          <w:szCs w:val="26"/>
        </w:rPr>
      </w:pPr>
      <w:r w:rsidRPr="00CD6F4F">
        <w:rPr>
          <w:sz w:val="26"/>
          <w:szCs w:val="26"/>
        </w:rPr>
        <w:lastRenderedPageBreak/>
        <w:t>2) разработка проекта акта, формирование сводного отчета о проведении оценки регулирующего воздействия (далее – сводный отчет) и их публичное обсуждение;</w:t>
      </w:r>
    </w:p>
    <w:p w:rsidR="004165D2" w:rsidRPr="00CD6F4F" w:rsidRDefault="004165D2" w:rsidP="004165D2">
      <w:pPr>
        <w:ind w:firstLine="709"/>
        <w:jc w:val="both"/>
        <w:rPr>
          <w:sz w:val="26"/>
          <w:szCs w:val="26"/>
        </w:rPr>
      </w:pPr>
      <w:r w:rsidRPr="00CD6F4F">
        <w:rPr>
          <w:sz w:val="26"/>
          <w:szCs w:val="26"/>
        </w:rPr>
        <w:t>3) подготовка заключения Департаментом.</w:t>
      </w:r>
    </w:p>
    <w:p w:rsidR="00B23FC5" w:rsidRDefault="00D127B2" w:rsidP="00B23FC5">
      <w:pPr>
        <w:autoSpaceDE w:val="0"/>
        <w:autoSpaceDN w:val="0"/>
        <w:adjustRightInd w:val="0"/>
        <w:ind w:firstLine="709"/>
        <w:jc w:val="both"/>
        <w:rPr>
          <w:sz w:val="26"/>
          <w:szCs w:val="26"/>
          <w:lang w:eastAsia="en-US"/>
        </w:rPr>
      </w:pPr>
      <w:proofErr w:type="gramStart"/>
      <w:r w:rsidRPr="009576B4">
        <w:rPr>
          <w:sz w:val="26"/>
          <w:szCs w:val="26"/>
        </w:rPr>
        <w:t xml:space="preserve">В целях реализации 1 этапа Разработчиком </w:t>
      </w:r>
      <w:r w:rsidR="00B23FC5">
        <w:rPr>
          <w:sz w:val="26"/>
          <w:szCs w:val="26"/>
        </w:rPr>
        <w:t>15 марта</w:t>
      </w:r>
      <w:r w:rsidRPr="009576B4">
        <w:rPr>
          <w:sz w:val="26"/>
          <w:szCs w:val="26"/>
        </w:rPr>
        <w:t xml:space="preserve"> 201</w:t>
      </w:r>
      <w:r>
        <w:rPr>
          <w:sz w:val="26"/>
          <w:szCs w:val="26"/>
        </w:rPr>
        <w:t>9</w:t>
      </w:r>
      <w:r w:rsidRPr="009576B4">
        <w:rPr>
          <w:sz w:val="26"/>
          <w:szCs w:val="26"/>
        </w:rPr>
        <w:t xml:space="preserve"> года было размещено уведомление об обсуждении идеи (концепции) предлагаемого правового регулирования по форме согласно приложению № 1 к Порядку </w:t>
      </w:r>
      <w:r>
        <w:rPr>
          <w:sz w:val="26"/>
          <w:szCs w:val="26"/>
        </w:rPr>
        <w:t xml:space="preserve">проведения ОРВ </w:t>
      </w:r>
      <w:r w:rsidR="00BB60CD">
        <w:rPr>
          <w:sz w:val="26"/>
          <w:szCs w:val="26"/>
        </w:rPr>
        <w:br/>
      </w:r>
      <w:r w:rsidRPr="005400A0">
        <w:rPr>
          <w:sz w:val="26"/>
          <w:szCs w:val="26"/>
        </w:rPr>
        <w:t xml:space="preserve">на официальном интернет-портале Администрации Томской области в разделе «Открытый регион – </w:t>
      </w:r>
      <w:r>
        <w:rPr>
          <w:sz w:val="26"/>
          <w:szCs w:val="26"/>
        </w:rPr>
        <w:t>«</w:t>
      </w:r>
      <w:r w:rsidRPr="005400A0">
        <w:rPr>
          <w:sz w:val="26"/>
          <w:szCs w:val="26"/>
        </w:rPr>
        <w:t>Оценка регулирующего воздействия и экспертиза» – «Публичные консультации» в информационно-телекоммуникационной сети «Интернет» (далее – официальный сайт).</w:t>
      </w:r>
      <w:proofErr w:type="gramEnd"/>
      <w:r w:rsidRPr="009576B4">
        <w:rPr>
          <w:sz w:val="26"/>
          <w:szCs w:val="26"/>
        </w:rPr>
        <w:t xml:space="preserve"> </w:t>
      </w:r>
      <w:r w:rsidR="00B23FC5" w:rsidRPr="009576B4">
        <w:rPr>
          <w:sz w:val="26"/>
          <w:szCs w:val="26"/>
        </w:rPr>
        <w:t xml:space="preserve">По итогам данного этапа замечаний </w:t>
      </w:r>
      <w:r w:rsidR="00B23FC5">
        <w:rPr>
          <w:sz w:val="26"/>
          <w:szCs w:val="26"/>
        </w:rPr>
        <w:br/>
      </w:r>
      <w:r w:rsidR="00B23FC5" w:rsidRPr="009576B4">
        <w:rPr>
          <w:sz w:val="26"/>
          <w:szCs w:val="26"/>
        </w:rPr>
        <w:t xml:space="preserve">о содержании существующей проблемы, а также предложений относительно определения возможных альтернативных вариантов ее решения в адрес Разработчика не поступало, в </w:t>
      </w:r>
      <w:proofErr w:type="gramStart"/>
      <w:r w:rsidR="00B23FC5" w:rsidRPr="009576B4">
        <w:rPr>
          <w:sz w:val="26"/>
          <w:szCs w:val="26"/>
        </w:rPr>
        <w:t>связи</w:t>
      </w:r>
      <w:proofErr w:type="gramEnd"/>
      <w:r w:rsidR="00B23FC5" w:rsidRPr="009576B4">
        <w:rPr>
          <w:sz w:val="26"/>
          <w:szCs w:val="26"/>
        </w:rPr>
        <w:t xml:space="preserve"> с чем Сводка предложений по итогам обсуждения идеи (концепции) Разработчиком не формировалась.</w:t>
      </w:r>
    </w:p>
    <w:p w:rsidR="004165D2" w:rsidRPr="00CD6F4F" w:rsidRDefault="0021373C" w:rsidP="004165D2">
      <w:pPr>
        <w:ind w:firstLine="709"/>
        <w:jc w:val="both"/>
        <w:rPr>
          <w:sz w:val="26"/>
          <w:szCs w:val="26"/>
          <w:lang w:eastAsia="en-US"/>
        </w:rPr>
      </w:pPr>
      <w:r w:rsidRPr="00B55B8A">
        <w:rPr>
          <w:sz w:val="26"/>
          <w:szCs w:val="26"/>
        </w:rPr>
        <w:t>Для реализации 2 этапа процедуры оценки регулирующего воздействия Разработчиком был подготовлен те</w:t>
      </w:r>
      <w:proofErr w:type="gramStart"/>
      <w:r w:rsidRPr="00B55B8A">
        <w:rPr>
          <w:sz w:val="26"/>
          <w:szCs w:val="26"/>
        </w:rPr>
        <w:t>кст пр</w:t>
      </w:r>
      <w:proofErr w:type="gramEnd"/>
      <w:r w:rsidRPr="00B55B8A">
        <w:rPr>
          <w:sz w:val="26"/>
          <w:szCs w:val="26"/>
        </w:rPr>
        <w:t>оекта акта и сводный отчет, составленный по форме согласно приложению № 2 к Порядку</w:t>
      </w:r>
      <w:r w:rsidR="003263A5" w:rsidRPr="003263A5">
        <w:rPr>
          <w:sz w:val="26"/>
          <w:szCs w:val="26"/>
          <w:lang w:eastAsia="en-US"/>
        </w:rPr>
        <w:t xml:space="preserve"> </w:t>
      </w:r>
      <w:r w:rsidR="003263A5">
        <w:rPr>
          <w:sz w:val="26"/>
          <w:szCs w:val="26"/>
          <w:lang w:eastAsia="en-US"/>
        </w:rPr>
        <w:t>проведения ОРВ</w:t>
      </w:r>
      <w:r w:rsidRPr="00B55B8A">
        <w:rPr>
          <w:sz w:val="26"/>
          <w:szCs w:val="26"/>
        </w:rPr>
        <w:t xml:space="preserve">. </w:t>
      </w:r>
      <w:proofErr w:type="gramStart"/>
      <w:r w:rsidRPr="00B55B8A">
        <w:rPr>
          <w:sz w:val="26"/>
          <w:szCs w:val="26"/>
        </w:rPr>
        <w:t xml:space="preserve">В период </w:t>
      </w:r>
      <w:r w:rsidR="00BB60CD">
        <w:rPr>
          <w:sz w:val="26"/>
          <w:szCs w:val="26"/>
        </w:rPr>
        <w:br/>
      </w:r>
      <w:r w:rsidRPr="00B55B8A">
        <w:rPr>
          <w:sz w:val="26"/>
          <w:szCs w:val="26"/>
        </w:rPr>
        <w:t xml:space="preserve">с </w:t>
      </w:r>
      <w:r w:rsidR="00B23FC5">
        <w:rPr>
          <w:sz w:val="26"/>
          <w:szCs w:val="26"/>
        </w:rPr>
        <w:t>29 марта по 29 апреля</w:t>
      </w:r>
      <w:r w:rsidR="00C16327">
        <w:rPr>
          <w:sz w:val="26"/>
          <w:szCs w:val="26"/>
        </w:rPr>
        <w:t xml:space="preserve"> </w:t>
      </w:r>
      <w:r w:rsidRPr="00B55B8A">
        <w:rPr>
          <w:sz w:val="26"/>
          <w:szCs w:val="26"/>
        </w:rPr>
        <w:t>201</w:t>
      </w:r>
      <w:r w:rsidR="003263A5">
        <w:rPr>
          <w:sz w:val="26"/>
          <w:szCs w:val="26"/>
        </w:rPr>
        <w:t>9</w:t>
      </w:r>
      <w:r w:rsidRPr="00B55B8A">
        <w:rPr>
          <w:sz w:val="26"/>
          <w:szCs w:val="26"/>
        </w:rPr>
        <w:t xml:space="preserve"> года </w:t>
      </w:r>
      <w:r w:rsidRPr="005400A0">
        <w:rPr>
          <w:sz w:val="26"/>
          <w:szCs w:val="26"/>
        </w:rPr>
        <w:t xml:space="preserve">были проведены публичные консультации посредством размещения проекта акта, сводного отчета и перечня вопросов для участников публичных консультаций </w:t>
      </w:r>
      <w:r w:rsidR="004165D2" w:rsidRPr="00CD6F4F">
        <w:rPr>
          <w:sz w:val="26"/>
          <w:szCs w:val="26"/>
          <w:lang w:eastAsia="en-US"/>
        </w:rPr>
        <w:t xml:space="preserve">на официальном </w:t>
      </w:r>
      <w:r w:rsidR="00F34BBF">
        <w:rPr>
          <w:sz w:val="26"/>
          <w:szCs w:val="26"/>
          <w:lang w:eastAsia="en-US"/>
        </w:rPr>
        <w:t>интернет-</w:t>
      </w:r>
      <w:r w:rsidR="00B47329" w:rsidRPr="00CD6F4F">
        <w:rPr>
          <w:sz w:val="26"/>
          <w:szCs w:val="26"/>
          <w:lang w:eastAsia="en-US"/>
        </w:rPr>
        <w:t xml:space="preserve">портале </w:t>
      </w:r>
      <w:r w:rsidR="004165D2" w:rsidRPr="00CD6F4F">
        <w:rPr>
          <w:sz w:val="26"/>
          <w:szCs w:val="26"/>
          <w:lang w:eastAsia="en-US"/>
        </w:rPr>
        <w:t>Администрации Томской области в разделе «Открытый регион</w:t>
      </w:r>
      <w:r w:rsidR="00B47329" w:rsidRPr="00CD6F4F">
        <w:rPr>
          <w:sz w:val="26"/>
          <w:szCs w:val="26"/>
          <w:lang w:eastAsia="en-US"/>
        </w:rPr>
        <w:t>»</w:t>
      </w:r>
      <w:r w:rsidR="004165D2" w:rsidRPr="00CD6F4F">
        <w:rPr>
          <w:sz w:val="26"/>
          <w:szCs w:val="26"/>
          <w:lang w:eastAsia="en-US"/>
        </w:rPr>
        <w:t xml:space="preserve"> – </w:t>
      </w:r>
      <w:r w:rsidR="00B47329" w:rsidRPr="00CD6F4F">
        <w:rPr>
          <w:sz w:val="26"/>
          <w:szCs w:val="26"/>
          <w:lang w:eastAsia="en-US"/>
        </w:rPr>
        <w:t>«</w:t>
      </w:r>
      <w:r w:rsidR="004165D2" w:rsidRPr="00CD6F4F">
        <w:rPr>
          <w:sz w:val="26"/>
          <w:szCs w:val="26"/>
          <w:lang w:eastAsia="en-US"/>
        </w:rPr>
        <w:t>Оценка регулирующего воздействия и экспертиза»</w:t>
      </w:r>
      <w:r w:rsidR="00B47329" w:rsidRPr="00CD6F4F">
        <w:rPr>
          <w:sz w:val="26"/>
          <w:szCs w:val="26"/>
          <w:lang w:eastAsia="en-US"/>
        </w:rPr>
        <w:t xml:space="preserve"> – «Публичные консультации»</w:t>
      </w:r>
      <w:r w:rsidR="004165D2" w:rsidRPr="00CD6F4F">
        <w:rPr>
          <w:sz w:val="26"/>
          <w:szCs w:val="26"/>
          <w:lang w:eastAsia="en-US"/>
        </w:rPr>
        <w:t xml:space="preserve"> </w:t>
      </w:r>
      <w:r w:rsidR="00BB60CD">
        <w:rPr>
          <w:sz w:val="26"/>
          <w:szCs w:val="26"/>
          <w:lang w:eastAsia="en-US"/>
        </w:rPr>
        <w:br/>
      </w:r>
      <w:r w:rsidR="004165D2" w:rsidRPr="00CD6F4F">
        <w:rPr>
          <w:sz w:val="26"/>
          <w:szCs w:val="26"/>
          <w:lang w:eastAsia="en-US"/>
        </w:rPr>
        <w:t xml:space="preserve">в информационно-телекоммуникационной сети «Интернет» (далее – официальный сайт). </w:t>
      </w:r>
      <w:proofErr w:type="gramEnd"/>
    </w:p>
    <w:p w:rsidR="004165D2" w:rsidRPr="00CD6F4F" w:rsidRDefault="004165D2" w:rsidP="004165D2">
      <w:pPr>
        <w:ind w:firstLine="709"/>
        <w:jc w:val="both"/>
        <w:rPr>
          <w:sz w:val="26"/>
          <w:szCs w:val="26"/>
          <w:lang w:eastAsia="en-US"/>
        </w:rPr>
      </w:pPr>
      <w:r w:rsidRPr="00CD6F4F">
        <w:rPr>
          <w:sz w:val="26"/>
          <w:szCs w:val="26"/>
          <w:lang w:eastAsia="en-US"/>
        </w:rPr>
        <w:t xml:space="preserve">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 сводного отчета и перечня вопросов </w:t>
      </w:r>
      <w:r w:rsidR="00BB60CD">
        <w:rPr>
          <w:sz w:val="26"/>
          <w:szCs w:val="26"/>
          <w:lang w:eastAsia="en-US"/>
        </w:rPr>
        <w:br/>
      </w:r>
      <w:r w:rsidRPr="00CD6F4F">
        <w:rPr>
          <w:sz w:val="26"/>
          <w:szCs w:val="26"/>
          <w:lang w:eastAsia="en-US"/>
        </w:rPr>
        <w:t>на официальном сайте органы и организации, представляющие интересы субъектов предпринимательской деятельности, а именно: Уполномоченного по защите прав предпринимателей в Томской области,</w:t>
      </w:r>
      <w:r w:rsidRPr="00CD6F4F">
        <w:rPr>
          <w:sz w:val="26"/>
          <w:szCs w:val="26"/>
        </w:rPr>
        <w:t xml:space="preserve"> Со</w:t>
      </w:r>
      <w:r w:rsidR="00663F87">
        <w:rPr>
          <w:sz w:val="26"/>
          <w:szCs w:val="26"/>
        </w:rPr>
        <w:t>юз</w:t>
      </w:r>
      <w:r w:rsidR="00F34BBF">
        <w:rPr>
          <w:sz w:val="26"/>
          <w:szCs w:val="26"/>
        </w:rPr>
        <w:t xml:space="preserve"> «Томская торгово-промышленная палата»,</w:t>
      </w:r>
      <w:r w:rsidRPr="00CD6F4F">
        <w:rPr>
          <w:sz w:val="26"/>
          <w:szCs w:val="26"/>
        </w:rPr>
        <w:t xml:space="preserve"> Томско</w:t>
      </w:r>
      <w:r w:rsidR="00F34BBF">
        <w:rPr>
          <w:sz w:val="26"/>
          <w:szCs w:val="26"/>
        </w:rPr>
        <w:t xml:space="preserve">е </w:t>
      </w:r>
      <w:r w:rsidRPr="00CD6F4F">
        <w:rPr>
          <w:sz w:val="26"/>
          <w:szCs w:val="26"/>
        </w:rPr>
        <w:t>регионально</w:t>
      </w:r>
      <w:r w:rsidR="00F34BBF">
        <w:rPr>
          <w:sz w:val="26"/>
          <w:szCs w:val="26"/>
        </w:rPr>
        <w:t>е</w:t>
      </w:r>
      <w:r w:rsidRPr="00CD6F4F">
        <w:rPr>
          <w:sz w:val="26"/>
          <w:szCs w:val="26"/>
        </w:rPr>
        <w:t xml:space="preserve"> отделени</w:t>
      </w:r>
      <w:r w:rsidR="00F34BBF">
        <w:rPr>
          <w:sz w:val="26"/>
          <w:szCs w:val="26"/>
        </w:rPr>
        <w:t>е</w:t>
      </w:r>
      <w:r w:rsidRPr="00CD6F4F">
        <w:rPr>
          <w:sz w:val="26"/>
          <w:szCs w:val="26"/>
        </w:rPr>
        <w:t xml:space="preserve"> Общероссийской общественн</w:t>
      </w:r>
      <w:r w:rsidR="00F34BBF">
        <w:rPr>
          <w:sz w:val="26"/>
          <w:szCs w:val="26"/>
        </w:rPr>
        <w:t xml:space="preserve">ой </w:t>
      </w:r>
      <w:r w:rsidR="00F34BBF">
        <w:rPr>
          <w:sz w:val="26"/>
          <w:szCs w:val="26"/>
          <w:lang w:eastAsia="en-US"/>
        </w:rPr>
        <w:t>организации «Деловая Россия»</w:t>
      </w:r>
      <w:r w:rsidR="00C16327">
        <w:rPr>
          <w:sz w:val="26"/>
          <w:szCs w:val="26"/>
          <w:lang w:eastAsia="en-US"/>
        </w:rPr>
        <w:t xml:space="preserve">, </w:t>
      </w:r>
      <w:r w:rsidR="00C16327" w:rsidRPr="00B55B8A">
        <w:rPr>
          <w:sz w:val="26"/>
          <w:szCs w:val="26"/>
        </w:rPr>
        <w:t>Томское региональное отделение Общероссийской общественной организации малого и среднего предпринимательства «О</w:t>
      </w:r>
      <w:r w:rsidR="00C16327">
        <w:rPr>
          <w:sz w:val="26"/>
          <w:szCs w:val="26"/>
        </w:rPr>
        <w:t>ПОРА РОССИИ».</w:t>
      </w:r>
    </w:p>
    <w:p w:rsidR="00185C29" w:rsidRPr="005400A0" w:rsidRDefault="00B47329" w:rsidP="00185C29">
      <w:pPr>
        <w:pStyle w:val="a3"/>
        <w:tabs>
          <w:tab w:val="left" w:pos="312"/>
          <w:tab w:val="right" w:pos="10260"/>
        </w:tabs>
        <w:ind w:firstLine="709"/>
        <w:jc w:val="both"/>
        <w:rPr>
          <w:sz w:val="26"/>
          <w:szCs w:val="26"/>
          <w:lang w:eastAsia="en-US"/>
        </w:rPr>
      </w:pPr>
      <w:r w:rsidRPr="00CD6F4F">
        <w:rPr>
          <w:sz w:val="26"/>
          <w:szCs w:val="26"/>
          <w:lang w:eastAsia="en-US"/>
        </w:rPr>
        <w:t xml:space="preserve">По результатам публичных консультаций по проекту акта в адрес Разработчика </w:t>
      </w:r>
      <w:r w:rsidR="00784307" w:rsidRPr="002E752A">
        <w:rPr>
          <w:sz w:val="26"/>
          <w:szCs w:val="26"/>
          <w:lang w:eastAsia="en-US"/>
        </w:rPr>
        <w:t>поступил</w:t>
      </w:r>
      <w:r w:rsidR="009007F8">
        <w:rPr>
          <w:sz w:val="26"/>
          <w:szCs w:val="26"/>
          <w:lang w:eastAsia="en-US"/>
        </w:rPr>
        <w:t>и</w:t>
      </w:r>
      <w:r w:rsidR="00784307" w:rsidRPr="002E752A">
        <w:rPr>
          <w:sz w:val="26"/>
          <w:szCs w:val="26"/>
          <w:lang w:eastAsia="en-US"/>
        </w:rPr>
        <w:t xml:space="preserve"> </w:t>
      </w:r>
      <w:r w:rsidR="002E38D9">
        <w:rPr>
          <w:sz w:val="26"/>
          <w:szCs w:val="26"/>
          <w:lang w:eastAsia="en-US"/>
        </w:rPr>
        <w:t xml:space="preserve">мнения и </w:t>
      </w:r>
      <w:r w:rsidR="00784307" w:rsidRPr="002E752A">
        <w:rPr>
          <w:sz w:val="26"/>
          <w:szCs w:val="26"/>
          <w:lang w:eastAsia="en-US"/>
        </w:rPr>
        <w:t>замечани</w:t>
      </w:r>
      <w:r w:rsidR="009007F8">
        <w:rPr>
          <w:sz w:val="26"/>
          <w:szCs w:val="26"/>
          <w:lang w:eastAsia="en-US"/>
        </w:rPr>
        <w:t>я</w:t>
      </w:r>
      <w:r w:rsidR="00784307" w:rsidRPr="002E752A">
        <w:rPr>
          <w:sz w:val="26"/>
          <w:szCs w:val="26"/>
          <w:lang w:eastAsia="en-US"/>
        </w:rPr>
        <w:t xml:space="preserve"> от Уполномоченного по защите прав предпринимателей в Томской области, которые был</w:t>
      </w:r>
      <w:r w:rsidR="009007F8">
        <w:rPr>
          <w:sz w:val="26"/>
          <w:szCs w:val="26"/>
          <w:lang w:eastAsia="en-US"/>
        </w:rPr>
        <w:t>и</w:t>
      </w:r>
      <w:r w:rsidR="00784307" w:rsidRPr="002E752A">
        <w:rPr>
          <w:sz w:val="26"/>
          <w:szCs w:val="26"/>
          <w:lang w:eastAsia="en-US"/>
        </w:rPr>
        <w:t xml:space="preserve"> </w:t>
      </w:r>
      <w:proofErr w:type="gramStart"/>
      <w:r w:rsidR="00784307" w:rsidRPr="002E752A">
        <w:rPr>
          <w:sz w:val="26"/>
          <w:szCs w:val="26"/>
          <w:lang w:eastAsia="en-US"/>
        </w:rPr>
        <w:t>Разработчиком</w:t>
      </w:r>
      <w:proofErr w:type="gramEnd"/>
      <w:r w:rsidR="00784307" w:rsidRPr="002E752A">
        <w:rPr>
          <w:sz w:val="26"/>
          <w:szCs w:val="26"/>
          <w:lang w:eastAsia="en-US"/>
        </w:rPr>
        <w:t xml:space="preserve"> </w:t>
      </w:r>
      <w:r w:rsidR="009007F8">
        <w:rPr>
          <w:sz w:val="26"/>
          <w:szCs w:val="26"/>
          <w:lang w:eastAsia="en-US"/>
        </w:rPr>
        <w:t xml:space="preserve">проанализированы </w:t>
      </w:r>
      <w:r w:rsidR="00784307" w:rsidRPr="002E752A">
        <w:rPr>
          <w:sz w:val="26"/>
          <w:szCs w:val="26"/>
          <w:lang w:eastAsia="en-US"/>
        </w:rPr>
        <w:t>и включен</w:t>
      </w:r>
      <w:r w:rsidR="009007F8">
        <w:rPr>
          <w:sz w:val="26"/>
          <w:szCs w:val="26"/>
          <w:lang w:eastAsia="en-US"/>
        </w:rPr>
        <w:t>ы</w:t>
      </w:r>
      <w:r w:rsidR="00784307" w:rsidRPr="002E752A">
        <w:rPr>
          <w:sz w:val="26"/>
          <w:szCs w:val="26"/>
          <w:lang w:eastAsia="en-US"/>
        </w:rPr>
        <w:t xml:space="preserve"> в</w:t>
      </w:r>
      <w:r w:rsidR="00784307" w:rsidRPr="003E1763">
        <w:rPr>
          <w:sz w:val="26"/>
          <w:szCs w:val="26"/>
          <w:lang w:eastAsia="en-US"/>
        </w:rPr>
        <w:t xml:space="preserve"> </w:t>
      </w:r>
      <w:r w:rsidR="00784307" w:rsidRPr="00185C29">
        <w:rPr>
          <w:sz w:val="26"/>
          <w:szCs w:val="26"/>
          <w:lang w:eastAsia="en-US"/>
        </w:rPr>
        <w:t xml:space="preserve">Сводку </w:t>
      </w:r>
      <w:r w:rsidR="00784307" w:rsidRPr="00D22C07">
        <w:rPr>
          <w:sz w:val="26"/>
          <w:szCs w:val="26"/>
          <w:lang w:eastAsia="en-US"/>
        </w:rPr>
        <w:t>предложений по результатам проведения п</w:t>
      </w:r>
      <w:r w:rsidR="00185C29" w:rsidRPr="00D22C07">
        <w:rPr>
          <w:sz w:val="26"/>
          <w:szCs w:val="26"/>
          <w:lang w:eastAsia="en-US"/>
        </w:rPr>
        <w:t>убличных консультаций,</w:t>
      </w:r>
      <w:r w:rsidR="00185C29" w:rsidRPr="003E1763">
        <w:rPr>
          <w:sz w:val="26"/>
          <w:szCs w:val="26"/>
          <w:lang w:eastAsia="en-US"/>
        </w:rPr>
        <w:t xml:space="preserve"> </w:t>
      </w:r>
      <w:r w:rsidR="00185C29" w:rsidRPr="00D22C07">
        <w:rPr>
          <w:sz w:val="26"/>
          <w:szCs w:val="26"/>
          <w:lang w:eastAsia="en-US"/>
        </w:rPr>
        <w:t>размещенную в вышеуказанн</w:t>
      </w:r>
      <w:r w:rsidR="004F6CA4">
        <w:rPr>
          <w:sz w:val="26"/>
          <w:szCs w:val="26"/>
          <w:lang w:eastAsia="en-US"/>
        </w:rPr>
        <w:t xml:space="preserve">ом разделе на официальном сайте </w:t>
      </w:r>
      <w:r w:rsidR="004F6CA4" w:rsidRPr="00D22C07">
        <w:rPr>
          <w:sz w:val="26"/>
          <w:szCs w:val="26"/>
          <w:lang w:eastAsia="en-US"/>
        </w:rPr>
        <w:t>(https://tomsk.gov.ru/rating/front/</w:t>
      </w:r>
      <w:r w:rsidR="004F6CA4" w:rsidRPr="004F6CA4">
        <w:rPr>
          <w:sz w:val="26"/>
          <w:szCs w:val="26"/>
          <w:lang w:eastAsia="en-US"/>
        </w:rPr>
        <w:t xml:space="preserve"> </w:t>
      </w:r>
      <w:proofErr w:type="spellStart"/>
      <w:r w:rsidR="004F6CA4" w:rsidRPr="00D22C07">
        <w:rPr>
          <w:sz w:val="26"/>
          <w:szCs w:val="26"/>
          <w:lang w:eastAsia="en-US"/>
        </w:rPr>
        <w:t>view</w:t>
      </w:r>
      <w:proofErr w:type="spellEnd"/>
      <w:r w:rsidR="004F6CA4" w:rsidRPr="00D22C07">
        <w:rPr>
          <w:sz w:val="26"/>
          <w:szCs w:val="26"/>
          <w:lang w:eastAsia="en-US"/>
        </w:rPr>
        <w:t>/</w:t>
      </w:r>
      <w:proofErr w:type="spellStart"/>
      <w:r w:rsidR="00185C29" w:rsidRPr="00D22C07">
        <w:rPr>
          <w:sz w:val="26"/>
          <w:szCs w:val="26"/>
          <w:lang w:eastAsia="en-US"/>
        </w:rPr>
        <w:t>id</w:t>
      </w:r>
      <w:proofErr w:type="spellEnd"/>
      <w:r w:rsidR="00185C29" w:rsidRPr="00D22C07">
        <w:rPr>
          <w:sz w:val="26"/>
          <w:szCs w:val="26"/>
          <w:lang w:eastAsia="en-US"/>
        </w:rPr>
        <w:t>/</w:t>
      </w:r>
      <w:r w:rsidR="00DA7826">
        <w:rPr>
          <w:sz w:val="26"/>
          <w:szCs w:val="26"/>
          <w:lang w:eastAsia="en-US"/>
        </w:rPr>
        <w:t>5</w:t>
      </w:r>
      <w:r w:rsidR="00B23FC5">
        <w:rPr>
          <w:sz w:val="26"/>
          <w:szCs w:val="26"/>
          <w:lang w:eastAsia="en-US"/>
        </w:rPr>
        <w:t>60</w:t>
      </w:r>
      <w:r w:rsidR="00185C29" w:rsidRPr="00D22C07">
        <w:rPr>
          <w:sz w:val="26"/>
          <w:szCs w:val="26"/>
          <w:lang w:eastAsia="en-US"/>
        </w:rPr>
        <w:t>).</w:t>
      </w:r>
    </w:p>
    <w:p w:rsidR="00B079D1" w:rsidRPr="003E1763" w:rsidRDefault="00B079D1" w:rsidP="000D4EBA">
      <w:pPr>
        <w:spacing w:line="300" w:lineRule="auto"/>
        <w:ind w:firstLine="709"/>
        <w:jc w:val="center"/>
        <w:rPr>
          <w:sz w:val="26"/>
          <w:szCs w:val="26"/>
          <w:lang w:eastAsia="en-US"/>
        </w:rPr>
      </w:pPr>
    </w:p>
    <w:p w:rsidR="000D4EBA" w:rsidRPr="009B0328" w:rsidRDefault="000D4EBA" w:rsidP="000D4EBA">
      <w:pPr>
        <w:spacing w:line="300" w:lineRule="auto"/>
        <w:ind w:firstLine="709"/>
        <w:jc w:val="center"/>
        <w:rPr>
          <w:b/>
          <w:sz w:val="26"/>
          <w:szCs w:val="26"/>
          <w:lang w:eastAsia="en-US"/>
        </w:rPr>
      </w:pPr>
      <w:r w:rsidRPr="009B0328">
        <w:rPr>
          <w:b/>
          <w:sz w:val="26"/>
          <w:szCs w:val="26"/>
          <w:lang w:eastAsia="en-US"/>
        </w:rPr>
        <w:t>Проблема, на решение которой направлено предлагаемое проектом акта правовое регулирование</w:t>
      </w:r>
    </w:p>
    <w:p w:rsidR="00CE564F" w:rsidRPr="003E1763" w:rsidRDefault="00CE564F" w:rsidP="000D4EBA">
      <w:pPr>
        <w:spacing w:line="300" w:lineRule="auto"/>
        <w:ind w:firstLine="709"/>
        <w:jc w:val="center"/>
        <w:rPr>
          <w:sz w:val="26"/>
          <w:szCs w:val="26"/>
          <w:lang w:eastAsia="en-US"/>
        </w:rPr>
      </w:pPr>
    </w:p>
    <w:p w:rsidR="004E1913" w:rsidRPr="004E1913" w:rsidRDefault="00A372D0" w:rsidP="004E1913">
      <w:pPr>
        <w:ind w:firstLine="709"/>
        <w:jc w:val="both"/>
        <w:rPr>
          <w:sz w:val="26"/>
          <w:szCs w:val="26"/>
          <w:lang w:eastAsia="en-US"/>
        </w:rPr>
      </w:pPr>
      <w:r w:rsidRPr="00D3422C">
        <w:rPr>
          <w:sz w:val="26"/>
          <w:szCs w:val="26"/>
          <w:lang w:eastAsia="en-US"/>
        </w:rPr>
        <w:t xml:space="preserve">По информации, представленной Разработчиком в сводном отчете, </w:t>
      </w:r>
      <w:r w:rsidR="004E1913" w:rsidRPr="004E1913">
        <w:rPr>
          <w:sz w:val="26"/>
          <w:szCs w:val="26"/>
          <w:lang w:eastAsia="en-US"/>
        </w:rPr>
        <w:t xml:space="preserve">главными препятствиями развития сельского хозяйства </w:t>
      </w:r>
      <w:r w:rsidR="004E1913">
        <w:rPr>
          <w:sz w:val="26"/>
          <w:szCs w:val="26"/>
          <w:lang w:eastAsia="en-US"/>
        </w:rPr>
        <w:t xml:space="preserve">Томской области </w:t>
      </w:r>
      <w:r w:rsidR="004E1913" w:rsidRPr="004E1913">
        <w:rPr>
          <w:sz w:val="26"/>
          <w:szCs w:val="26"/>
          <w:lang w:eastAsia="en-US"/>
        </w:rPr>
        <w:t>являются:</w:t>
      </w:r>
    </w:p>
    <w:p w:rsidR="004E1913" w:rsidRDefault="004E1913" w:rsidP="004E1913">
      <w:pPr>
        <w:ind w:firstLine="709"/>
        <w:jc w:val="both"/>
        <w:rPr>
          <w:sz w:val="26"/>
          <w:szCs w:val="26"/>
          <w:lang w:eastAsia="en-US"/>
        </w:rPr>
      </w:pPr>
      <w:r>
        <w:rPr>
          <w:sz w:val="26"/>
          <w:szCs w:val="26"/>
          <w:lang w:eastAsia="en-US"/>
        </w:rPr>
        <w:t xml:space="preserve">– </w:t>
      </w:r>
      <w:r w:rsidRPr="004E1913">
        <w:rPr>
          <w:sz w:val="26"/>
          <w:szCs w:val="26"/>
          <w:lang w:eastAsia="en-US"/>
        </w:rPr>
        <w:t>недостаточное количество высококвалифицированных кадров;</w:t>
      </w:r>
    </w:p>
    <w:p w:rsidR="004E1913" w:rsidRDefault="004E1913" w:rsidP="004E1913">
      <w:pPr>
        <w:ind w:firstLine="709"/>
        <w:jc w:val="both"/>
        <w:rPr>
          <w:sz w:val="26"/>
          <w:szCs w:val="26"/>
          <w:lang w:eastAsia="en-US"/>
        </w:rPr>
      </w:pPr>
      <w:r>
        <w:rPr>
          <w:sz w:val="26"/>
          <w:szCs w:val="26"/>
          <w:lang w:eastAsia="en-US"/>
        </w:rPr>
        <w:t xml:space="preserve">– </w:t>
      </w:r>
      <w:r w:rsidRPr="004E1913">
        <w:rPr>
          <w:sz w:val="26"/>
          <w:szCs w:val="26"/>
          <w:lang w:eastAsia="en-US"/>
        </w:rPr>
        <w:t>недостаточная развитость племенной базы;</w:t>
      </w:r>
    </w:p>
    <w:p w:rsidR="004E1913" w:rsidRDefault="004E1913" w:rsidP="004E1913">
      <w:pPr>
        <w:ind w:firstLine="709"/>
        <w:jc w:val="both"/>
        <w:rPr>
          <w:sz w:val="26"/>
          <w:szCs w:val="26"/>
          <w:lang w:eastAsia="en-US"/>
        </w:rPr>
      </w:pPr>
      <w:r>
        <w:rPr>
          <w:sz w:val="26"/>
          <w:szCs w:val="26"/>
          <w:lang w:eastAsia="en-US"/>
        </w:rPr>
        <w:t xml:space="preserve">– </w:t>
      </w:r>
      <w:r w:rsidRPr="004E1913">
        <w:rPr>
          <w:sz w:val="26"/>
          <w:szCs w:val="26"/>
          <w:lang w:eastAsia="en-US"/>
        </w:rPr>
        <w:t>невысокий выход телят в расчете на 100 коров (в 2018 году 78 голов);</w:t>
      </w:r>
    </w:p>
    <w:p w:rsidR="004E1913" w:rsidRDefault="004E1913" w:rsidP="004E1913">
      <w:pPr>
        <w:ind w:firstLine="709"/>
        <w:jc w:val="both"/>
        <w:rPr>
          <w:sz w:val="26"/>
          <w:szCs w:val="26"/>
          <w:lang w:eastAsia="en-US"/>
        </w:rPr>
      </w:pPr>
      <w:r>
        <w:rPr>
          <w:sz w:val="26"/>
          <w:szCs w:val="26"/>
          <w:lang w:eastAsia="en-US"/>
        </w:rPr>
        <w:lastRenderedPageBreak/>
        <w:t xml:space="preserve">– </w:t>
      </w:r>
      <w:r w:rsidRPr="004E1913">
        <w:rPr>
          <w:sz w:val="26"/>
          <w:szCs w:val="26"/>
          <w:lang w:eastAsia="en-US"/>
        </w:rPr>
        <w:t>недостаточный уровень качества кормов, что приводит к несбалансированности рационов кормления животных по питательным веществам;</w:t>
      </w:r>
    </w:p>
    <w:p w:rsidR="004E1913" w:rsidRDefault="004E1913" w:rsidP="004E1913">
      <w:pPr>
        <w:ind w:firstLine="709"/>
        <w:jc w:val="both"/>
        <w:rPr>
          <w:sz w:val="26"/>
          <w:szCs w:val="26"/>
          <w:lang w:eastAsia="en-US"/>
        </w:rPr>
      </w:pPr>
      <w:r>
        <w:rPr>
          <w:sz w:val="26"/>
          <w:szCs w:val="26"/>
          <w:lang w:eastAsia="en-US"/>
        </w:rPr>
        <w:t xml:space="preserve">– </w:t>
      </w:r>
      <w:r w:rsidRPr="004E1913">
        <w:rPr>
          <w:sz w:val="26"/>
          <w:szCs w:val="26"/>
          <w:lang w:eastAsia="en-US"/>
        </w:rPr>
        <w:t>недостаточный уровень качества биодобавок для роста растений, что приводит к несбалансированности растений по питательным веществам;</w:t>
      </w:r>
    </w:p>
    <w:p w:rsidR="005D299E" w:rsidRDefault="004E1913" w:rsidP="005D299E">
      <w:pPr>
        <w:ind w:firstLine="709"/>
        <w:jc w:val="both"/>
        <w:rPr>
          <w:sz w:val="26"/>
          <w:szCs w:val="26"/>
          <w:lang w:eastAsia="en-US"/>
        </w:rPr>
      </w:pPr>
      <w:r>
        <w:rPr>
          <w:sz w:val="26"/>
          <w:szCs w:val="26"/>
          <w:lang w:eastAsia="en-US"/>
        </w:rPr>
        <w:t xml:space="preserve">– </w:t>
      </w:r>
      <w:r w:rsidRPr="004E1913">
        <w:rPr>
          <w:sz w:val="26"/>
          <w:szCs w:val="26"/>
          <w:lang w:eastAsia="en-US"/>
        </w:rPr>
        <w:t>устаревшая материально-техническая база и недостаточный уровень технического оснащения сельскохозяйственных товаропроизводителей, не позволяет производить работы в оптимальные агротехнические сроки, что влечет за собой финансовые потери, снижение рентабельности производства и, как следствие, нестабильное финансовое состояние сельскохозяйственных товаропроизводителей, приводящее к их банкротству.</w:t>
      </w:r>
    </w:p>
    <w:p w:rsidR="005D299E" w:rsidRDefault="004E1913" w:rsidP="005D299E">
      <w:pPr>
        <w:ind w:firstLine="709"/>
        <w:jc w:val="both"/>
        <w:rPr>
          <w:sz w:val="26"/>
          <w:szCs w:val="26"/>
          <w:lang w:eastAsia="en-US"/>
        </w:rPr>
      </w:pPr>
      <w:r>
        <w:rPr>
          <w:sz w:val="26"/>
          <w:szCs w:val="26"/>
          <w:lang w:eastAsia="en-US"/>
        </w:rPr>
        <w:t>Указанные обстоятельства осложняются еще и тем, что о</w:t>
      </w:r>
      <w:r w:rsidRPr="004E1913">
        <w:rPr>
          <w:sz w:val="26"/>
          <w:szCs w:val="26"/>
          <w:lang w:eastAsia="en-US"/>
        </w:rPr>
        <w:t xml:space="preserve">сновная часть затрат сельскохозяйственных предприятий связана с выплатой процентов по заемным средствам. </w:t>
      </w:r>
      <w:r w:rsidR="005D299E">
        <w:rPr>
          <w:sz w:val="26"/>
          <w:szCs w:val="26"/>
          <w:lang w:eastAsia="en-US"/>
        </w:rPr>
        <w:t xml:space="preserve">При этом </w:t>
      </w:r>
      <w:r w:rsidR="005D299E" w:rsidRPr="005D299E">
        <w:rPr>
          <w:sz w:val="26"/>
          <w:szCs w:val="26"/>
          <w:lang w:eastAsia="en-US"/>
        </w:rPr>
        <w:t>существенную финансовую нагрузку несут именно сельскохозяйственные товаропроизводители, реализующие инвестиционные проекты в сфере сел</w:t>
      </w:r>
      <w:r w:rsidR="00F55065">
        <w:rPr>
          <w:sz w:val="26"/>
          <w:szCs w:val="26"/>
          <w:lang w:eastAsia="en-US"/>
        </w:rPr>
        <w:t xml:space="preserve">ьскохозяйственного производства, что является </w:t>
      </w:r>
      <w:r w:rsidR="00F55065" w:rsidRPr="001F33CE">
        <w:rPr>
          <w:sz w:val="26"/>
          <w:szCs w:val="26"/>
          <w:lang w:eastAsia="en-US"/>
        </w:rPr>
        <w:t>проблем</w:t>
      </w:r>
      <w:r w:rsidR="00F55065">
        <w:rPr>
          <w:sz w:val="26"/>
          <w:szCs w:val="26"/>
          <w:lang w:eastAsia="en-US"/>
        </w:rPr>
        <w:t>ой</w:t>
      </w:r>
      <w:r w:rsidR="00F55065" w:rsidRPr="007278F1">
        <w:rPr>
          <w:sz w:val="26"/>
          <w:szCs w:val="26"/>
          <w:lang w:eastAsia="en-US"/>
        </w:rPr>
        <w:t xml:space="preserve">, </w:t>
      </w:r>
      <w:r w:rsidR="00F55065">
        <w:rPr>
          <w:sz w:val="26"/>
          <w:szCs w:val="26"/>
          <w:lang w:eastAsia="en-US"/>
        </w:rPr>
        <w:t xml:space="preserve">требующей решения. </w:t>
      </w:r>
      <w:r w:rsidR="005D299E" w:rsidRPr="005D299E">
        <w:rPr>
          <w:sz w:val="26"/>
          <w:szCs w:val="26"/>
          <w:lang w:eastAsia="en-US"/>
        </w:rPr>
        <w:t>По данным разработчика, к</w:t>
      </w:r>
      <w:r w:rsidR="005D299E" w:rsidRPr="004E1913">
        <w:rPr>
          <w:sz w:val="26"/>
          <w:szCs w:val="26"/>
          <w:lang w:eastAsia="en-US"/>
        </w:rPr>
        <w:t>оличество инвестиционных проектов в отрасли сельского хозяйства ежегодно возрастает. С 2014 года в Томской области активно реализуется ряд инвестиционных проектов.</w:t>
      </w:r>
    </w:p>
    <w:p w:rsidR="005D299E" w:rsidRDefault="005D299E" w:rsidP="005D299E">
      <w:pPr>
        <w:ind w:firstLine="709"/>
        <w:jc w:val="both"/>
        <w:rPr>
          <w:sz w:val="26"/>
          <w:szCs w:val="26"/>
          <w:lang w:eastAsia="en-US"/>
        </w:rPr>
      </w:pPr>
      <w:r w:rsidRPr="004E1913">
        <w:rPr>
          <w:sz w:val="26"/>
          <w:szCs w:val="26"/>
          <w:lang w:eastAsia="en-US"/>
        </w:rPr>
        <w:t xml:space="preserve">В целях стимулирования инвестиционной привлекательности сельскохозяйственного производства </w:t>
      </w:r>
      <w:r>
        <w:rPr>
          <w:sz w:val="26"/>
          <w:szCs w:val="26"/>
          <w:lang w:eastAsia="en-US"/>
        </w:rPr>
        <w:t xml:space="preserve">Разработчиком </w:t>
      </w:r>
      <w:r w:rsidRPr="004E1913">
        <w:rPr>
          <w:sz w:val="26"/>
          <w:szCs w:val="26"/>
          <w:lang w:eastAsia="en-US"/>
        </w:rPr>
        <w:t xml:space="preserve">предлагается </w:t>
      </w:r>
      <w:r>
        <w:rPr>
          <w:sz w:val="26"/>
          <w:szCs w:val="26"/>
          <w:lang w:eastAsia="en-US"/>
        </w:rPr>
        <w:t>с</w:t>
      </w:r>
      <w:r w:rsidR="004E1913" w:rsidRPr="004E1913">
        <w:rPr>
          <w:sz w:val="26"/>
          <w:szCs w:val="26"/>
          <w:lang w:eastAsia="en-US"/>
        </w:rPr>
        <w:t>убсидирование части процентной ставки по инвестиционным кредитам</w:t>
      </w:r>
      <w:r>
        <w:rPr>
          <w:sz w:val="26"/>
          <w:szCs w:val="26"/>
          <w:lang w:eastAsia="en-US"/>
        </w:rPr>
        <w:t xml:space="preserve">, что </w:t>
      </w:r>
      <w:r w:rsidR="004E1913" w:rsidRPr="004E1913">
        <w:rPr>
          <w:sz w:val="26"/>
          <w:szCs w:val="26"/>
          <w:lang w:eastAsia="en-US"/>
        </w:rPr>
        <w:t xml:space="preserve">позволит снизить финансовую нагрузку </w:t>
      </w:r>
      <w:r w:rsidR="00037C1D" w:rsidRPr="00C21463">
        <w:rPr>
          <w:sz w:val="26"/>
          <w:szCs w:val="26"/>
        </w:rPr>
        <w:t>сельскохозяйственны</w:t>
      </w:r>
      <w:r w:rsidR="00037C1D">
        <w:rPr>
          <w:sz w:val="26"/>
          <w:szCs w:val="26"/>
        </w:rPr>
        <w:t>х</w:t>
      </w:r>
      <w:r w:rsidR="00037C1D" w:rsidRPr="00C21463">
        <w:rPr>
          <w:sz w:val="26"/>
          <w:szCs w:val="26"/>
        </w:rPr>
        <w:t xml:space="preserve"> </w:t>
      </w:r>
      <w:r w:rsidR="00037C1D" w:rsidRPr="00D6779E">
        <w:rPr>
          <w:sz w:val="26"/>
          <w:szCs w:val="26"/>
        </w:rPr>
        <w:t>товаропроизводител</w:t>
      </w:r>
      <w:r w:rsidR="00037C1D">
        <w:rPr>
          <w:sz w:val="26"/>
          <w:szCs w:val="26"/>
        </w:rPr>
        <w:t>ей</w:t>
      </w:r>
      <w:r w:rsidR="004E1913" w:rsidRPr="004E1913">
        <w:rPr>
          <w:sz w:val="26"/>
          <w:szCs w:val="26"/>
          <w:lang w:eastAsia="en-US"/>
        </w:rPr>
        <w:t xml:space="preserve"> </w:t>
      </w:r>
      <w:r w:rsidRPr="005D299E">
        <w:rPr>
          <w:sz w:val="26"/>
          <w:szCs w:val="26"/>
          <w:lang w:eastAsia="en-US"/>
        </w:rPr>
        <w:t xml:space="preserve">и риски, которые существенным образом могут повлиять на сроки реализации проекта </w:t>
      </w:r>
      <w:r w:rsidR="000D7D01">
        <w:rPr>
          <w:sz w:val="26"/>
          <w:szCs w:val="26"/>
          <w:lang w:eastAsia="en-US"/>
        </w:rPr>
        <w:br/>
      </w:r>
      <w:r w:rsidRPr="005D299E">
        <w:rPr>
          <w:sz w:val="26"/>
          <w:szCs w:val="26"/>
          <w:lang w:eastAsia="en-US"/>
        </w:rPr>
        <w:t>и его эффективность.</w:t>
      </w:r>
    </w:p>
    <w:p w:rsidR="00DC5880" w:rsidRPr="00D6779E" w:rsidRDefault="00DC5880" w:rsidP="00DC5880">
      <w:pPr>
        <w:ind w:firstLine="709"/>
        <w:jc w:val="both"/>
        <w:rPr>
          <w:sz w:val="26"/>
          <w:szCs w:val="26"/>
        </w:rPr>
      </w:pPr>
      <w:r w:rsidRPr="00D3422C">
        <w:rPr>
          <w:sz w:val="26"/>
          <w:szCs w:val="26"/>
        </w:rPr>
        <w:t>В качестве</w:t>
      </w:r>
      <w:r w:rsidRPr="00C21463">
        <w:rPr>
          <w:sz w:val="26"/>
          <w:szCs w:val="26"/>
        </w:rPr>
        <w:t xml:space="preserve"> </w:t>
      </w:r>
      <w:r w:rsidRPr="00D3422C">
        <w:rPr>
          <w:sz w:val="26"/>
          <w:szCs w:val="26"/>
        </w:rPr>
        <w:t>факторов, поддерживающих существование вышеуказанн</w:t>
      </w:r>
      <w:r w:rsidR="00DD2C0D">
        <w:rPr>
          <w:sz w:val="26"/>
          <w:szCs w:val="26"/>
        </w:rPr>
        <w:t>ой</w:t>
      </w:r>
      <w:r w:rsidRPr="00D3422C">
        <w:rPr>
          <w:sz w:val="26"/>
          <w:szCs w:val="26"/>
        </w:rPr>
        <w:t xml:space="preserve"> проблем</w:t>
      </w:r>
      <w:r w:rsidR="00DD2C0D">
        <w:rPr>
          <w:sz w:val="26"/>
          <w:szCs w:val="26"/>
        </w:rPr>
        <w:t>ы</w:t>
      </w:r>
      <w:r w:rsidRPr="00D3422C">
        <w:rPr>
          <w:sz w:val="26"/>
          <w:szCs w:val="26"/>
        </w:rPr>
        <w:t xml:space="preserve">, Разработчик отметил </w:t>
      </w:r>
      <w:r w:rsidRPr="00C21463">
        <w:rPr>
          <w:sz w:val="26"/>
          <w:szCs w:val="26"/>
        </w:rPr>
        <w:t xml:space="preserve">несовершенное правовое регулирование порядка оказания мер государственной поддержки сельскохозяйственным </w:t>
      </w:r>
      <w:r w:rsidRPr="00D6779E">
        <w:rPr>
          <w:sz w:val="26"/>
          <w:szCs w:val="26"/>
        </w:rPr>
        <w:t>товаропроизводителям Томской области, что приводит к неэффективному использованию бюджетных ассигнований.</w:t>
      </w:r>
    </w:p>
    <w:p w:rsidR="00F55065" w:rsidRDefault="00DC5880" w:rsidP="00F5771C">
      <w:pPr>
        <w:ind w:firstLine="709"/>
        <w:jc w:val="both"/>
        <w:rPr>
          <w:sz w:val="26"/>
          <w:szCs w:val="26"/>
        </w:rPr>
      </w:pPr>
      <w:r w:rsidRPr="00D3422C">
        <w:rPr>
          <w:sz w:val="26"/>
          <w:szCs w:val="26"/>
        </w:rPr>
        <w:t>В соответствии с существующ</w:t>
      </w:r>
      <w:r w:rsidR="00462419">
        <w:rPr>
          <w:sz w:val="26"/>
          <w:szCs w:val="26"/>
        </w:rPr>
        <w:t>ей</w:t>
      </w:r>
      <w:r w:rsidRPr="00D3422C">
        <w:rPr>
          <w:sz w:val="26"/>
          <w:szCs w:val="26"/>
        </w:rPr>
        <w:t xml:space="preserve"> проблем</w:t>
      </w:r>
      <w:r w:rsidR="00462419">
        <w:rPr>
          <w:sz w:val="26"/>
          <w:szCs w:val="26"/>
        </w:rPr>
        <w:t>ой</w:t>
      </w:r>
      <w:r w:rsidRPr="00D3422C">
        <w:rPr>
          <w:sz w:val="26"/>
          <w:szCs w:val="26"/>
        </w:rPr>
        <w:t xml:space="preserve"> Разработчиком был</w:t>
      </w:r>
      <w:r w:rsidR="00901C96">
        <w:rPr>
          <w:sz w:val="26"/>
          <w:szCs w:val="26"/>
        </w:rPr>
        <w:t>а</w:t>
      </w:r>
      <w:r w:rsidRPr="00D3422C">
        <w:rPr>
          <w:sz w:val="26"/>
          <w:szCs w:val="26"/>
        </w:rPr>
        <w:t xml:space="preserve"> выделен</w:t>
      </w:r>
      <w:r w:rsidR="00901C96">
        <w:rPr>
          <w:sz w:val="26"/>
          <w:szCs w:val="26"/>
        </w:rPr>
        <w:t>а</w:t>
      </w:r>
      <w:r w:rsidRPr="00D3422C">
        <w:rPr>
          <w:sz w:val="26"/>
          <w:szCs w:val="26"/>
        </w:rPr>
        <w:t xml:space="preserve"> так</w:t>
      </w:r>
      <w:r w:rsidR="00901C96">
        <w:rPr>
          <w:sz w:val="26"/>
          <w:szCs w:val="26"/>
        </w:rPr>
        <w:t>ая</w:t>
      </w:r>
      <w:r w:rsidRPr="00D3422C">
        <w:rPr>
          <w:sz w:val="26"/>
          <w:szCs w:val="26"/>
        </w:rPr>
        <w:t xml:space="preserve"> цел</w:t>
      </w:r>
      <w:r w:rsidR="00901C96">
        <w:rPr>
          <w:sz w:val="26"/>
          <w:szCs w:val="26"/>
        </w:rPr>
        <w:t>ь</w:t>
      </w:r>
      <w:r w:rsidRPr="00D3422C">
        <w:rPr>
          <w:sz w:val="26"/>
          <w:szCs w:val="26"/>
        </w:rPr>
        <w:t xml:space="preserve"> предлагаемого правового регулирования</w:t>
      </w:r>
      <w:r w:rsidR="0028294A" w:rsidRPr="00D3422C">
        <w:rPr>
          <w:sz w:val="26"/>
          <w:szCs w:val="26"/>
        </w:rPr>
        <w:t>,</w:t>
      </w:r>
      <w:r w:rsidRPr="00D3422C">
        <w:rPr>
          <w:sz w:val="26"/>
          <w:szCs w:val="26"/>
        </w:rPr>
        <w:t xml:space="preserve"> как </w:t>
      </w:r>
      <w:r w:rsidR="00901C96">
        <w:rPr>
          <w:sz w:val="26"/>
          <w:szCs w:val="26"/>
        </w:rPr>
        <w:t>с</w:t>
      </w:r>
      <w:r w:rsidR="00901C96" w:rsidRPr="00901C96">
        <w:rPr>
          <w:sz w:val="26"/>
          <w:szCs w:val="26"/>
        </w:rPr>
        <w:t xml:space="preserve">овершенствование </w:t>
      </w:r>
      <w:proofErr w:type="gramStart"/>
      <w:r w:rsidR="00F55065" w:rsidRPr="00F55065">
        <w:rPr>
          <w:sz w:val="26"/>
          <w:szCs w:val="26"/>
        </w:rPr>
        <w:t>процедуры предоставления мер государственной поддержки сельскохозяйственного производства</w:t>
      </w:r>
      <w:proofErr w:type="gramEnd"/>
      <w:r w:rsidR="00F55065" w:rsidRPr="00F55065">
        <w:rPr>
          <w:sz w:val="26"/>
          <w:szCs w:val="26"/>
        </w:rPr>
        <w:t xml:space="preserve"> в Томской области в части предоставления субсидий на возмещение части процентной ставки по инвестиционным кредитам (займам) </w:t>
      </w:r>
      <w:r w:rsidR="00F55065">
        <w:rPr>
          <w:sz w:val="26"/>
          <w:szCs w:val="26"/>
        </w:rPr>
        <w:br/>
      </w:r>
      <w:r w:rsidR="00F55065" w:rsidRPr="00F55065">
        <w:rPr>
          <w:sz w:val="26"/>
          <w:szCs w:val="26"/>
        </w:rPr>
        <w:t>в агропромышленном комплексе.</w:t>
      </w:r>
    </w:p>
    <w:p w:rsidR="00AC22EF" w:rsidRDefault="00C770C0" w:rsidP="00F55065">
      <w:pPr>
        <w:ind w:firstLine="709"/>
        <w:jc w:val="both"/>
        <w:rPr>
          <w:sz w:val="26"/>
          <w:szCs w:val="26"/>
        </w:rPr>
      </w:pPr>
      <w:r w:rsidRPr="00D3422C">
        <w:rPr>
          <w:sz w:val="26"/>
          <w:szCs w:val="26"/>
        </w:rPr>
        <w:t xml:space="preserve">В качестве варианта достижения поставленных целей Разработчиком </w:t>
      </w:r>
      <w:r w:rsidRPr="00C21463">
        <w:rPr>
          <w:sz w:val="26"/>
          <w:szCs w:val="26"/>
        </w:rPr>
        <w:t xml:space="preserve">предлагается принять нормативный правовой акт, </w:t>
      </w:r>
      <w:r w:rsidR="00555A78" w:rsidRPr="00C21463">
        <w:rPr>
          <w:sz w:val="26"/>
          <w:szCs w:val="26"/>
        </w:rPr>
        <w:t xml:space="preserve">которым </w:t>
      </w:r>
      <w:r w:rsidR="00901C96">
        <w:rPr>
          <w:sz w:val="26"/>
          <w:szCs w:val="26"/>
        </w:rPr>
        <w:t xml:space="preserve">утверждается новый Порядок </w:t>
      </w:r>
      <w:r w:rsidR="00901C96" w:rsidRPr="00901C96">
        <w:rPr>
          <w:sz w:val="26"/>
          <w:szCs w:val="26"/>
        </w:rPr>
        <w:t xml:space="preserve">предоставления </w:t>
      </w:r>
      <w:r w:rsidR="00F55065" w:rsidRPr="003E261F">
        <w:rPr>
          <w:sz w:val="26"/>
          <w:szCs w:val="26"/>
        </w:rPr>
        <w:t xml:space="preserve">субсидий </w:t>
      </w:r>
      <w:r w:rsidR="00F55065">
        <w:rPr>
          <w:sz w:val="26"/>
          <w:szCs w:val="26"/>
        </w:rPr>
        <w:t>на</w:t>
      </w:r>
      <w:r w:rsidR="00F55065" w:rsidRPr="00FA0D5B">
        <w:rPr>
          <w:sz w:val="26"/>
          <w:szCs w:val="26"/>
        </w:rPr>
        <w:t xml:space="preserve"> возмещение части процентной ставки по инвестиционным кредитам (займам) в агропромышленном комплексе</w:t>
      </w:r>
      <w:r w:rsidR="00F55065">
        <w:rPr>
          <w:sz w:val="26"/>
          <w:szCs w:val="26"/>
        </w:rPr>
        <w:t>.</w:t>
      </w:r>
    </w:p>
    <w:p w:rsidR="00EB48AA" w:rsidRPr="00C21463" w:rsidRDefault="00C770C0" w:rsidP="00EB48AA">
      <w:pPr>
        <w:ind w:firstLine="709"/>
        <w:jc w:val="both"/>
        <w:rPr>
          <w:sz w:val="26"/>
          <w:szCs w:val="26"/>
        </w:rPr>
      </w:pPr>
      <w:proofErr w:type="gramStart"/>
      <w:r w:rsidRPr="00D3422C">
        <w:rPr>
          <w:sz w:val="26"/>
          <w:szCs w:val="26"/>
        </w:rPr>
        <w:t xml:space="preserve">Вариант решения проблемы, предложенный Разработчиком, является наиболее предпочтительным, поскольку в соответствии со статьей 5 Закона Томской области </w:t>
      </w:r>
      <w:r w:rsidR="00BB60CD">
        <w:rPr>
          <w:sz w:val="26"/>
          <w:szCs w:val="26"/>
        </w:rPr>
        <w:br/>
      </w:r>
      <w:r w:rsidRPr="00D3422C">
        <w:rPr>
          <w:sz w:val="26"/>
          <w:szCs w:val="26"/>
        </w:rPr>
        <w:t>от 13</w:t>
      </w:r>
      <w:r w:rsidR="0028294A" w:rsidRPr="00D3422C">
        <w:rPr>
          <w:sz w:val="26"/>
          <w:szCs w:val="26"/>
        </w:rPr>
        <w:t xml:space="preserve"> апреля </w:t>
      </w:r>
      <w:r w:rsidRPr="00D3422C">
        <w:rPr>
          <w:sz w:val="26"/>
          <w:szCs w:val="26"/>
        </w:rPr>
        <w:t>2006</w:t>
      </w:r>
      <w:r w:rsidR="0028294A" w:rsidRPr="00D3422C">
        <w:rPr>
          <w:sz w:val="26"/>
          <w:szCs w:val="26"/>
        </w:rPr>
        <w:t xml:space="preserve"> года</w:t>
      </w:r>
      <w:r w:rsidRPr="00D3422C">
        <w:rPr>
          <w:sz w:val="26"/>
          <w:szCs w:val="26"/>
        </w:rPr>
        <w:t xml:space="preserve"> № 75-ОЗ «О государственной поддержке сельскохозяйственного производства в Томской области» нормотворческие полномочия в сфере развития сельского хозяйства (в том числе установление порядков и условий предоставления государственной поддержки сельскохозяйственного производства) отнесены к компетенции Администрации Томской области.</w:t>
      </w:r>
      <w:proofErr w:type="gramEnd"/>
      <w:r w:rsidRPr="00D3422C">
        <w:rPr>
          <w:sz w:val="26"/>
          <w:szCs w:val="26"/>
        </w:rPr>
        <w:t xml:space="preserve"> В этой связи такие варианты достижения поставленных целей, как замена регулирования информационными, организационными или иными способами, невмешательство и саморегулирование, неприемлемы.</w:t>
      </w:r>
    </w:p>
    <w:p w:rsidR="00EB48AA" w:rsidRPr="00C21463" w:rsidRDefault="00EB48AA" w:rsidP="00DA6067">
      <w:pPr>
        <w:ind w:firstLine="709"/>
        <w:jc w:val="both"/>
        <w:rPr>
          <w:sz w:val="26"/>
          <w:szCs w:val="26"/>
        </w:rPr>
      </w:pPr>
      <w:r w:rsidRPr="00D3422C">
        <w:rPr>
          <w:sz w:val="26"/>
          <w:szCs w:val="26"/>
        </w:rPr>
        <w:t xml:space="preserve">По данным, представленным Разработчиком, предлагаемый проект акта затронет интересы </w:t>
      </w:r>
      <w:r w:rsidR="00F75C60" w:rsidRPr="00D3422C">
        <w:rPr>
          <w:sz w:val="26"/>
          <w:szCs w:val="26"/>
        </w:rPr>
        <w:t xml:space="preserve">более </w:t>
      </w:r>
      <w:r w:rsidR="00F55065">
        <w:rPr>
          <w:sz w:val="26"/>
          <w:szCs w:val="26"/>
        </w:rPr>
        <w:t>34</w:t>
      </w:r>
      <w:r w:rsidRPr="00D3422C">
        <w:rPr>
          <w:sz w:val="26"/>
          <w:szCs w:val="26"/>
        </w:rPr>
        <w:t xml:space="preserve"> сельскохозяйственных товаропроизводителей Томской </w:t>
      </w:r>
      <w:r w:rsidR="00F55065">
        <w:rPr>
          <w:sz w:val="26"/>
          <w:szCs w:val="26"/>
        </w:rPr>
        <w:lastRenderedPageBreak/>
        <w:t>области</w:t>
      </w:r>
      <w:r w:rsidR="00DA6067">
        <w:rPr>
          <w:sz w:val="26"/>
          <w:szCs w:val="26"/>
        </w:rPr>
        <w:t>.</w:t>
      </w:r>
      <w:r w:rsidRPr="00D3422C">
        <w:rPr>
          <w:sz w:val="26"/>
          <w:szCs w:val="26"/>
        </w:rPr>
        <w:t xml:space="preserve"> Однако</w:t>
      </w:r>
      <w:proofErr w:type="gramStart"/>
      <w:r w:rsidRPr="00D3422C">
        <w:rPr>
          <w:sz w:val="26"/>
          <w:szCs w:val="26"/>
        </w:rPr>
        <w:t>,</w:t>
      </w:r>
      <w:proofErr w:type="gramEnd"/>
      <w:r w:rsidRPr="00D3422C">
        <w:rPr>
          <w:sz w:val="26"/>
          <w:szCs w:val="26"/>
        </w:rPr>
        <w:t xml:space="preserve"> считаем, что к указанному перечню участников предполагаемого правового регулирования также можно отнести:</w:t>
      </w:r>
    </w:p>
    <w:p w:rsidR="00EB48AA" w:rsidRPr="00D3422C" w:rsidRDefault="00462419" w:rsidP="00EB48AA">
      <w:pPr>
        <w:autoSpaceDE w:val="0"/>
        <w:autoSpaceDN w:val="0"/>
        <w:adjustRightInd w:val="0"/>
        <w:ind w:firstLine="709"/>
        <w:jc w:val="both"/>
        <w:rPr>
          <w:sz w:val="26"/>
          <w:szCs w:val="26"/>
        </w:rPr>
      </w:pPr>
      <w:r>
        <w:rPr>
          <w:sz w:val="26"/>
          <w:szCs w:val="26"/>
        </w:rPr>
        <w:t>–</w:t>
      </w:r>
      <w:r w:rsidR="00EB48AA" w:rsidRPr="00D3422C">
        <w:rPr>
          <w:sz w:val="26"/>
          <w:szCs w:val="26"/>
        </w:rPr>
        <w:t xml:space="preserve"> исполнительные органы государственной власти Томской области </w:t>
      </w:r>
      <w:r w:rsidR="00EB48AA" w:rsidRPr="00D3422C">
        <w:rPr>
          <w:sz w:val="26"/>
          <w:szCs w:val="26"/>
        </w:rPr>
        <w:br/>
        <w:t>в регулируемой сфере деятельности;</w:t>
      </w:r>
    </w:p>
    <w:p w:rsidR="00EB48AA" w:rsidRPr="00C21463" w:rsidRDefault="00462419" w:rsidP="00EB48AA">
      <w:pPr>
        <w:autoSpaceDE w:val="0"/>
        <w:autoSpaceDN w:val="0"/>
        <w:adjustRightInd w:val="0"/>
        <w:ind w:firstLine="709"/>
        <w:jc w:val="both"/>
        <w:rPr>
          <w:sz w:val="26"/>
          <w:szCs w:val="26"/>
        </w:rPr>
      </w:pPr>
      <w:r>
        <w:rPr>
          <w:sz w:val="26"/>
          <w:szCs w:val="26"/>
        </w:rPr>
        <w:t>–</w:t>
      </w:r>
      <w:r w:rsidR="00EB48AA" w:rsidRPr="00D3422C">
        <w:rPr>
          <w:sz w:val="26"/>
          <w:szCs w:val="26"/>
        </w:rPr>
        <w:t xml:space="preserve"> </w:t>
      </w:r>
      <w:r w:rsidR="00EB48AA" w:rsidRPr="00C21463">
        <w:rPr>
          <w:sz w:val="26"/>
          <w:szCs w:val="26"/>
        </w:rPr>
        <w:t xml:space="preserve">население, заинтересованное в потреблении </w:t>
      </w:r>
      <w:r w:rsidR="00037B0E">
        <w:rPr>
          <w:sz w:val="26"/>
          <w:szCs w:val="26"/>
        </w:rPr>
        <w:t>сельскохозяйственной продукции</w:t>
      </w:r>
      <w:r w:rsidR="00EB48AA" w:rsidRPr="00C21463">
        <w:rPr>
          <w:sz w:val="26"/>
          <w:szCs w:val="26"/>
        </w:rPr>
        <w:t>.</w:t>
      </w:r>
    </w:p>
    <w:p w:rsidR="00EB48AA" w:rsidRPr="00C21463" w:rsidRDefault="00EB48AA" w:rsidP="00462419">
      <w:pPr>
        <w:widowControl w:val="0"/>
        <w:autoSpaceDE w:val="0"/>
        <w:autoSpaceDN w:val="0"/>
        <w:adjustRightInd w:val="0"/>
        <w:ind w:firstLine="709"/>
        <w:jc w:val="both"/>
        <w:rPr>
          <w:sz w:val="26"/>
          <w:szCs w:val="26"/>
        </w:rPr>
      </w:pPr>
      <w:r w:rsidRPr="00D3422C">
        <w:rPr>
          <w:sz w:val="26"/>
          <w:szCs w:val="26"/>
        </w:rPr>
        <w:t xml:space="preserve">При подготовке проекта акта и сводного отчета немаловажное значение имеет тот </w:t>
      </w:r>
      <w:r w:rsidRPr="00C21463">
        <w:rPr>
          <w:sz w:val="26"/>
          <w:szCs w:val="26"/>
        </w:rPr>
        <w:t xml:space="preserve">факт, что Разработчиком был изучен опыт решения </w:t>
      </w:r>
      <w:proofErr w:type="gramStart"/>
      <w:r w:rsidRPr="00C21463">
        <w:rPr>
          <w:sz w:val="26"/>
          <w:szCs w:val="26"/>
        </w:rPr>
        <w:t>аналогичн</w:t>
      </w:r>
      <w:r w:rsidR="00037B0E">
        <w:rPr>
          <w:sz w:val="26"/>
          <w:szCs w:val="26"/>
        </w:rPr>
        <w:t>ой</w:t>
      </w:r>
      <w:r w:rsidRPr="00C21463">
        <w:rPr>
          <w:sz w:val="26"/>
          <w:szCs w:val="26"/>
        </w:rPr>
        <w:t xml:space="preserve"> проблем</w:t>
      </w:r>
      <w:r w:rsidR="00037B0E">
        <w:rPr>
          <w:sz w:val="26"/>
          <w:szCs w:val="26"/>
        </w:rPr>
        <w:t>ы</w:t>
      </w:r>
      <w:proofErr w:type="gramEnd"/>
      <w:r w:rsidRPr="00C21463">
        <w:rPr>
          <w:sz w:val="26"/>
          <w:szCs w:val="26"/>
        </w:rPr>
        <w:t xml:space="preserve"> </w:t>
      </w:r>
      <w:r w:rsidR="00BB60CD">
        <w:rPr>
          <w:sz w:val="26"/>
          <w:szCs w:val="26"/>
        </w:rPr>
        <w:br/>
      </w:r>
      <w:r w:rsidRPr="00D3422C">
        <w:rPr>
          <w:sz w:val="26"/>
          <w:szCs w:val="26"/>
        </w:rPr>
        <w:t xml:space="preserve">в других субъектах Российской Федерации. В частности, по данным Разработчика, </w:t>
      </w:r>
      <w:r w:rsidRPr="00C21463">
        <w:rPr>
          <w:sz w:val="26"/>
          <w:szCs w:val="26"/>
        </w:rPr>
        <w:t>нормативны</w:t>
      </w:r>
      <w:r w:rsidR="00F55065">
        <w:rPr>
          <w:sz w:val="26"/>
          <w:szCs w:val="26"/>
        </w:rPr>
        <w:t>й правовой</w:t>
      </w:r>
      <w:r w:rsidRPr="00C21463">
        <w:rPr>
          <w:sz w:val="26"/>
          <w:szCs w:val="26"/>
        </w:rPr>
        <w:t xml:space="preserve"> акт, регулирующи</w:t>
      </w:r>
      <w:r w:rsidR="00F55065">
        <w:rPr>
          <w:sz w:val="26"/>
          <w:szCs w:val="26"/>
        </w:rPr>
        <w:t>й</w:t>
      </w:r>
      <w:r w:rsidRPr="00C21463">
        <w:rPr>
          <w:sz w:val="26"/>
          <w:szCs w:val="26"/>
        </w:rPr>
        <w:t xml:space="preserve"> предоставление </w:t>
      </w:r>
      <w:r w:rsidR="00037B0E">
        <w:rPr>
          <w:sz w:val="26"/>
          <w:szCs w:val="26"/>
        </w:rPr>
        <w:t xml:space="preserve">субсидий </w:t>
      </w:r>
      <w:r w:rsidR="00BB60CD">
        <w:rPr>
          <w:sz w:val="26"/>
          <w:szCs w:val="26"/>
        </w:rPr>
        <w:br/>
      </w:r>
      <w:r w:rsidR="00F55065">
        <w:rPr>
          <w:sz w:val="26"/>
          <w:szCs w:val="26"/>
        </w:rPr>
        <w:t>на</w:t>
      </w:r>
      <w:r w:rsidR="00F55065" w:rsidRPr="00FA0D5B">
        <w:rPr>
          <w:sz w:val="26"/>
          <w:szCs w:val="26"/>
        </w:rPr>
        <w:t xml:space="preserve"> возмещение части процентной ставки по инвестиционным кредитам (займам) в агропромышленном комплексе</w:t>
      </w:r>
      <w:r w:rsidR="00AC22EF">
        <w:rPr>
          <w:sz w:val="26"/>
          <w:szCs w:val="26"/>
        </w:rPr>
        <w:t xml:space="preserve"> </w:t>
      </w:r>
      <w:r w:rsidRPr="00C21463">
        <w:rPr>
          <w:sz w:val="26"/>
          <w:szCs w:val="26"/>
        </w:rPr>
        <w:t>принят</w:t>
      </w:r>
      <w:r w:rsidR="00F55065">
        <w:rPr>
          <w:sz w:val="26"/>
          <w:szCs w:val="26"/>
        </w:rPr>
        <w:t xml:space="preserve"> только </w:t>
      </w:r>
      <w:r w:rsidRPr="00C21463">
        <w:rPr>
          <w:sz w:val="26"/>
          <w:szCs w:val="26"/>
        </w:rPr>
        <w:t xml:space="preserve">в </w:t>
      </w:r>
      <w:r w:rsidR="00F55065">
        <w:rPr>
          <w:sz w:val="26"/>
          <w:szCs w:val="26"/>
        </w:rPr>
        <w:t>Алтайском крае</w:t>
      </w:r>
      <w:r w:rsidR="00CE40E1" w:rsidRPr="00C21463">
        <w:rPr>
          <w:sz w:val="26"/>
          <w:szCs w:val="26"/>
        </w:rPr>
        <w:t>.</w:t>
      </w:r>
      <w:r w:rsidRPr="00C21463">
        <w:rPr>
          <w:sz w:val="26"/>
          <w:szCs w:val="26"/>
        </w:rPr>
        <w:t xml:space="preserve"> </w:t>
      </w:r>
      <w:r w:rsidRPr="00D3422C">
        <w:rPr>
          <w:sz w:val="26"/>
          <w:szCs w:val="26"/>
        </w:rPr>
        <w:t xml:space="preserve">Изучение опыта других регионов позволило Разработчику оценить альтернативные варианты решения </w:t>
      </w:r>
      <w:r w:rsidR="009672BA">
        <w:rPr>
          <w:sz w:val="26"/>
          <w:szCs w:val="26"/>
        </w:rPr>
        <w:t xml:space="preserve">возникшей </w:t>
      </w:r>
      <w:r w:rsidRPr="00D3422C">
        <w:rPr>
          <w:sz w:val="26"/>
          <w:szCs w:val="26"/>
        </w:rPr>
        <w:t>проблем</w:t>
      </w:r>
      <w:r w:rsidR="00462419">
        <w:rPr>
          <w:sz w:val="26"/>
          <w:szCs w:val="26"/>
        </w:rPr>
        <w:t>ы</w:t>
      </w:r>
      <w:r w:rsidRPr="00D3422C">
        <w:rPr>
          <w:sz w:val="26"/>
          <w:szCs w:val="26"/>
        </w:rPr>
        <w:t xml:space="preserve"> и выбрать предпочтительный вариант правового регулирования для Томской области.</w:t>
      </w:r>
    </w:p>
    <w:p w:rsidR="00C770C0" w:rsidRDefault="00C770C0" w:rsidP="00671410">
      <w:pPr>
        <w:pStyle w:val="4"/>
        <w:shd w:val="clear" w:color="auto" w:fill="auto"/>
        <w:spacing w:after="0" w:line="240" w:lineRule="auto"/>
        <w:ind w:left="23" w:right="23" w:firstLine="709"/>
        <w:rPr>
          <w:lang w:val="ru-RU"/>
        </w:rPr>
      </w:pPr>
    </w:p>
    <w:p w:rsidR="00514F0C" w:rsidRDefault="00514F0C" w:rsidP="00BD62C9">
      <w:pPr>
        <w:widowControl w:val="0"/>
        <w:autoSpaceDE w:val="0"/>
        <w:autoSpaceDN w:val="0"/>
        <w:adjustRightInd w:val="0"/>
        <w:jc w:val="center"/>
        <w:rPr>
          <w:b/>
          <w:sz w:val="26"/>
          <w:szCs w:val="26"/>
        </w:rPr>
      </w:pPr>
      <w:r w:rsidRPr="00011A43">
        <w:rPr>
          <w:b/>
          <w:sz w:val="26"/>
          <w:szCs w:val="26"/>
        </w:rPr>
        <w:t xml:space="preserve">Анализ предлагаемого правового регулирования </w:t>
      </w:r>
    </w:p>
    <w:p w:rsidR="00CE564F" w:rsidRPr="00011A43" w:rsidRDefault="00CE564F" w:rsidP="00BD62C9">
      <w:pPr>
        <w:widowControl w:val="0"/>
        <w:autoSpaceDE w:val="0"/>
        <w:autoSpaceDN w:val="0"/>
        <w:adjustRightInd w:val="0"/>
        <w:jc w:val="center"/>
        <w:rPr>
          <w:b/>
          <w:sz w:val="26"/>
          <w:szCs w:val="26"/>
        </w:rPr>
      </w:pPr>
    </w:p>
    <w:p w:rsidR="009D5207" w:rsidRPr="00CE564F" w:rsidRDefault="009D5207" w:rsidP="009D5207">
      <w:pPr>
        <w:autoSpaceDE w:val="0"/>
        <w:autoSpaceDN w:val="0"/>
        <w:adjustRightInd w:val="0"/>
        <w:ind w:firstLine="709"/>
        <w:jc w:val="both"/>
        <w:rPr>
          <w:sz w:val="26"/>
          <w:szCs w:val="26"/>
        </w:rPr>
      </w:pPr>
      <w:r w:rsidRPr="00CE564F">
        <w:rPr>
          <w:sz w:val="26"/>
          <w:szCs w:val="26"/>
        </w:rPr>
        <w:t>Проект акта подготовлен Разработчиком в рамках реализации подпрограммы «Развити</w:t>
      </w:r>
      <w:r>
        <w:rPr>
          <w:sz w:val="26"/>
          <w:szCs w:val="26"/>
        </w:rPr>
        <w:t>е</w:t>
      </w:r>
      <w:r w:rsidRPr="00CE564F">
        <w:rPr>
          <w:sz w:val="26"/>
          <w:szCs w:val="26"/>
        </w:rPr>
        <w:t xml:space="preserve"> сельскохозяйственного производства в Томской области» государств</w:t>
      </w:r>
      <w:r>
        <w:rPr>
          <w:sz w:val="26"/>
          <w:szCs w:val="26"/>
        </w:rPr>
        <w:t>енной программы «Р</w:t>
      </w:r>
      <w:r w:rsidRPr="00CE564F">
        <w:rPr>
          <w:sz w:val="26"/>
          <w:szCs w:val="26"/>
        </w:rPr>
        <w:t xml:space="preserve">азвитие сельского хозяйства и регулируемых рынков в Томской области», утвержденной постановлением Администрации Томской области </w:t>
      </w:r>
      <w:r>
        <w:rPr>
          <w:sz w:val="26"/>
          <w:szCs w:val="26"/>
        </w:rPr>
        <w:br/>
      </w:r>
      <w:r w:rsidRPr="00CE564F">
        <w:rPr>
          <w:sz w:val="26"/>
          <w:szCs w:val="26"/>
        </w:rPr>
        <w:t>от 12.12.2014 № 485а.</w:t>
      </w:r>
    </w:p>
    <w:p w:rsidR="004E1913" w:rsidRDefault="009D5207" w:rsidP="004E1913">
      <w:pPr>
        <w:ind w:firstLine="709"/>
        <w:jc w:val="both"/>
        <w:rPr>
          <w:sz w:val="26"/>
          <w:szCs w:val="26"/>
        </w:rPr>
      </w:pPr>
      <w:r>
        <w:rPr>
          <w:sz w:val="26"/>
          <w:szCs w:val="26"/>
        </w:rPr>
        <w:t>П</w:t>
      </w:r>
      <w:r w:rsidR="00A70ECD">
        <w:rPr>
          <w:sz w:val="26"/>
          <w:szCs w:val="26"/>
        </w:rPr>
        <w:t xml:space="preserve">роектом акта утверждается Порядок </w:t>
      </w:r>
      <w:r w:rsidR="004E1913" w:rsidRPr="003E261F">
        <w:rPr>
          <w:sz w:val="26"/>
          <w:szCs w:val="26"/>
        </w:rPr>
        <w:t xml:space="preserve">предоставления субсидий </w:t>
      </w:r>
      <w:r w:rsidR="004E1913">
        <w:rPr>
          <w:sz w:val="26"/>
          <w:szCs w:val="26"/>
        </w:rPr>
        <w:t>на</w:t>
      </w:r>
      <w:r w:rsidR="004E1913" w:rsidRPr="00FA0D5B">
        <w:rPr>
          <w:sz w:val="26"/>
          <w:szCs w:val="26"/>
        </w:rPr>
        <w:t xml:space="preserve"> возмещение части процентной ставки по инвестиционным кредитам (займам) </w:t>
      </w:r>
      <w:r w:rsidR="00A652D9">
        <w:rPr>
          <w:sz w:val="26"/>
          <w:szCs w:val="26"/>
        </w:rPr>
        <w:br/>
      </w:r>
      <w:r w:rsidR="00037C1D">
        <w:rPr>
          <w:sz w:val="26"/>
          <w:szCs w:val="26"/>
        </w:rPr>
        <w:t>в агропромышленном комплексе</w:t>
      </w:r>
      <w:r>
        <w:rPr>
          <w:sz w:val="26"/>
          <w:szCs w:val="26"/>
        </w:rPr>
        <w:t xml:space="preserve"> (далее – Порядок), которым определяются правила </w:t>
      </w:r>
      <w:r w:rsidR="004E1913">
        <w:rPr>
          <w:sz w:val="26"/>
          <w:szCs w:val="26"/>
        </w:rPr>
        <w:t xml:space="preserve">предоставления указанных </w:t>
      </w:r>
      <w:r w:rsidRPr="000325D1">
        <w:rPr>
          <w:sz w:val="26"/>
          <w:szCs w:val="26"/>
        </w:rPr>
        <w:t>субсидий</w:t>
      </w:r>
      <w:r w:rsidR="004E1913">
        <w:rPr>
          <w:sz w:val="26"/>
          <w:szCs w:val="26"/>
        </w:rPr>
        <w:t xml:space="preserve">, источником финансового обеспечения которых являются иные межбюджетные трансферты из федерального бюджета </w:t>
      </w:r>
      <w:r w:rsidR="00F26FD8">
        <w:rPr>
          <w:sz w:val="26"/>
          <w:szCs w:val="26"/>
        </w:rPr>
        <w:br/>
      </w:r>
      <w:r w:rsidR="004E1913">
        <w:rPr>
          <w:sz w:val="26"/>
          <w:szCs w:val="26"/>
        </w:rPr>
        <w:t>и средства областного бюджета.</w:t>
      </w:r>
    </w:p>
    <w:p w:rsidR="00093ABC" w:rsidRDefault="00093ABC" w:rsidP="00F26FD8">
      <w:pPr>
        <w:ind w:firstLine="709"/>
        <w:jc w:val="both"/>
        <w:rPr>
          <w:sz w:val="26"/>
          <w:szCs w:val="26"/>
        </w:rPr>
      </w:pPr>
      <w:proofErr w:type="gramStart"/>
      <w:r>
        <w:rPr>
          <w:sz w:val="26"/>
          <w:szCs w:val="26"/>
        </w:rPr>
        <w:t xml:space="preserve">Ранее предоставление государственной поддержки </w:t>
      </w:r>
      <w:r w:rsidR="00F26FD8">
        <w:rPr>
          <w:sz w:val="26"/>
          <w:szCs w:val="26"/>
        </w:rPr>
        <w:t>на</w:t>
      </w:r>
      <w:r w:rsidR="00F26FD8" w:rsidRPr="00FA0D5B">
        <w:rPr>
          <w:sz w:val="26"/>
          <w:szCs w:val="26"/>
        </w:rPr>
        <w:t xml:space="preserve"> возмещение части процентной ставки по инвестиционным кредитам (займам) в агропромышленном комплексе</w:t>
      </w:r>
      <w:r w:rsidR="009D5207">
        <w:rPr>
          <w:sz w:val="26"/>
          <w:szCs w:val="26"/>
        </w:rPr>
        <w:t xml:space="preserve"> </w:t>
      </w:r>
      <w:r>
        <w:rPr>
          <w:sz w:val="26"/>
          <w:szCs w:val="26"/>
        </w:rPr>
        <w:t xml:space="preserve">осуществлялось в соответствии с порядком, утвержденным постановлением Администрации Томской области от 08.02.2016 № 36а </w:t>
      </w:r>
      <w:r w:rsidR="00A652D9">
        <w:rPr>
          <w:sz w:val="26"/>
          <w:szCs w:val="26"/>
        </w:rPr>
        <w:br/>
      </w:r>
      <w:r>
        <w:rPr>
          <w:sz w:val="26"/>
          <w:szCs w:val="26"/>
        </w:rPr>
        <w:t xml:space="preserve">«Об утверждении положений о предоставлении бюджетных средств </w:t>
      </w:r>
      <w:r w:rsidR="00A652D9">
        <w:rPr>
          <w:sz w:val="26"/>
          <w:szCs w:val="26"/>
        </w:rPr>
        <w:br/>
      </w:r>
      <w:r>
        <w:rPr>
          <w:sz w:val="26"/>
          <w:szCs w:val="26"/>
        </w:rPr>
        <w:t>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w:t>
      </w:r>
      <w:r w:rsidR="00037C1D">
        <w:rPr>
          <w:sz w:val="26"/>
          <w:szCs w:val="26"/>
        </w:rPr>
        <w:t xml:space="preserve"> (далее – Постановление</w:t>
      </w:r>
      <w:proofErr w:type="gramEnd"/>
      <w:r w:rsidR="00037C1D">
        <w:rPr>
          <w:sz w:val="26"/>
          <w:szCs w:val="26"/>
        </w:rPr>
        <w:t xml:space="preserve"> </w:t>
      </w:r>
      <w:r w:rsidR="00037C1D">
        <w:rPr>
          <w:sz w:val="26"/>
          <w:szCs w:val="26"/>
        </w:rPr>
        <w:br/>
        <w:t xml:space="preserve">№ </w:t>
      </w:r>
      <w:proofErr w:type="gramStart"/>
      <w:r w:rsidR="00037C1D">
        <w:rPr>
          <w:sz w:val="26"/>
          <w:szCs w:val="26"/>
        </w:rPr>
        <w:t>36а)</w:t>
      </w:r>
      <w:r>
        <w:rPr>
          <w:sz w:val="26"/>
          <w:szCs w:val="26"/>
        </w:rPr>
        <w:t>.</w:t>
      </w:r>
      <w:proofErr w:type="gramEnd"/>
      <w:r>
        <w:rPr>
          <w:sz w:val="26"/>
          <w:szCs w:val="26"/>
        </w:rPr>
        <w:t xml:space="preserve"> Однако в связи с неоднократным количеством изменений, вносимых </w:t>
      </w:r>
      <w:r w:rsidR="00037C1D">
        <w:rPr>
          <w:sz w:val="26"/>
          <w:szCs w:val="26"/>
        </w:rPr>
        <w:br/>
      </w:r>
      <w:r>
        <w:rPr>
          <w:sz w:val="26"/>
          <w:szCs w:val="26"/>
        </w:rPr>
        <w:t>в указанное постановление,</w:t>
      </w:r>
      <w:r w:rsidR="00037C1D">
        <w:rPr>
          <w:sz w:val="26"/>
          <w:szCs w:val="26"/>
        </w:rPr>
        <w:t xml:space="preserve"> </w:t>
      </w:r>
      <w:r>
        <w:rPr>
          <w:sz w:val="26"/>
          <w:szCs w:val="26"/>
        </w:rPr>
        <w:t xml:space="preserve">его чтение и применение стало затруднительным, поэтому по информации Разработчика, назрела необходимость подготовки </w:t>
      </w:r>
      <w:r w:rsidR="00037C1D">
        <w:rPr>
          <w:sz w:val="26"/>
          <w:szCs w:val="26"/>
        </w:rPr>
        <w:br/>
      </w:r>
      <w:r>
        <w:rPr>
          <w:sz w:val="26"/>
          <w:szCs w:val="26"/>
        </w:rPr>
        <w:t>и принятия нового Порядка.</w:t>
      </w:r>
    </w:p>
    <w:p w:rsidR="00BD13FF" w:rsidRDefault="00BD13FF" w:rsidP="00BD13FF">
      <w:pPr>
        <w:widowControl w:val="0"/>
        <w:autoSpaceDE w:val="0"/>
        <w:autoSpaceDN w:val="0"/>
        <w:adjustRightInd w:val="0"/>
        <w:ind w:firstLine="709"/>
        <w:jc w:val="both"/>
        <w:rPr>
          <w:rFonts w:eastAsia="Calibri"/>
          <w:sz w:val="26"/>
          <w:szCs w:val="26"/>
        </w:rPr>
      </w:pPr>
      <w:r w:rsidRPr="00CE564F">
        <w:rPr>
          <w:rFonts w:eastAsia="Calibri"/>
          <w:sz w:val="26"/>
          <w:szCs w:val="26"/>
          <w:lang w:val="x-none"/>
        </w:rPr>
        <w:t xml:space="preserve">Разработчик в сводном отчете указывает, что дополнительных финансовых затрат, связанных с введением предлагаемого правового регулирования, </w:t>
      </w:r>
      <w:r>
        <w:rPr>
          <w:rFonts w:eastAsia="Calibri"/>
          <w:sz w:val="26"/>
          <w:szCs w:val="26"/>
        </w:rPr>
        <w:br/>
      </w:r>
      <w:r w:rsidRPr="00CE564F">
        <w:rPr>
          <w:rFonts w:eastAsia="Calibri"/>
          <w:sz w:val="26"/>
          <w:szCs w:val="26"/>
          <w:lang w:val="x-none"/>
        </w:rPr>
        <w:t xml:space="preserve">не потребуется. </w:t>
      </w:r>
      <w:proofErr w:type="gramStart"/>
      <w:r>
        <w:rPr>
          <w:rFonts w:eastAsia="Calibri"/>
          <w:sz w:val="26"/>
          <w:szCs w:val="26"/>
        </w:rPr>
        <w:t>Для</w:t>
      </w:r>
      <w:r w:rsidRPr="00CE564F">
        <w:rPr>
          <w:rFonts w:eastAsia="Calibri"/>
          <w:sz w:val="26"/>
          <w:szCs w:val="26"/>
        </w:rPr>
        <w:t xml:space="preserve"> реализации проекта акта</w:t>
      </w:r>
      <w:r>
        <w:rPr>
          <w:rFonts w:eastAsia="Calibri"/>
          <w:sz w:val="26"/>
          <w:szCs w:val="26"/>
        </w:rPr>
        <w:t xml:space="preserve"> с</w:t>
      </w:r>
      <w:r w:rsidRPr="00CE564F">
        <w:rPr>
          <w:rFonts w:eastAsia="Calibri"/>
          <w:sz w:val="26"/>
          <w:szCs w:val="26"/>
        </w:rPr>
        <w:t xml:space="preserve">редства </w:t>
      </w:r>
      <w:r>
        <w:rPr>
          <w:sz w:val="26"/>
          <w:szCs w:val="26"/>
        </w:rPr>
        <w:t xml:space="preserve">межбюджетных трансфертов из федерального бюджета и средства областного бюджета </w:t>
      </w:r>
      <w:r w:rsidRPr="00CE564F">
        <w:rPr>
          <w:rFonts w:eastAsia="Calibri"/>
          <w:sz w:val="26"/>
          <w:szCs w:val="26"/>
          <w:lang w:val="x-none"/>
        </w:rPr>
        <w:t xml:space="preserve">потребуются лишь </w:t>
      </w:r>
      <w:r>
        <w:rPr>
          <w:rFonts w:eastAsia="Calibri"/>
          <w:sz w:val="26"/>
          <w:szCs w:val="26"/>
        </w:rPr>
        <w:br/>
      </w:r>
      <w:r w:rsidRPr="00CE564F">
        <w:rPr>
          <w:rFonts w:eastAsia="Calibri"/>
          <w:sz w:val="26"/>
          <w:szCs w:val="26"/>
          <w:lang w:val="x-none"/>
        </w:rPr>
        <w:t>в пределах бюджетных ассигнований и лимитов бюджетных обязательств, предусмотренных Законом Томской области от 2</w:t>
      </w:r>
      <w:r>
        <w:rPr>
          <w:rFonts w:eastAsia="Calibri"/>
          <w:sz w:val="26"/>
          <w:szCs w:val="26"/>
        </w:rPr>
        <w:t>9</w:t>
      </w:r>
      <w:r w:rsidRPr="00BC1B2D">
        <w:rPr>
          <w:rFonts w:eastAsia="Calibri"/>
          <w:sz w:val="26"/>
          <w:szCs w:val="26"/>
          <w:lang w:val="x-none"/>
        </w:rPr>
        <w:t xml:space="preserve"> декабря </w:t>
      </w:r>
      <w:r w:rsidRPr="00CE564F">
        <w:rPr>
          <w:rFonts w:eastAsia="Calibri"/>
          <w:sz w:val="26"/>
          <w:szCs w:val="26"/>
          <w:lang w:val="x-none"/>
        </w:rPr>
        <w:t>201</w:t>
      </w:r>
      <w:r>
        <w:rPr>
          <w:rFonts w:eastAsia="Calibri"/>
          <w:sz w:val="26"/>
          <w:szCs w:val="26"/>
        </w:rPr>
        <w:t>8</w:t>
      </w:r>
      <w:r w:rsidRPr="00CE564F">
        <w:rPr>
          <w:rFonts w:eastAsia="Calibri"/>
          <w:sz w:val="26"/>
          <w:szCs w:val="26"/>
          <w:lang w:val="x-none"/>
        </w:rPr>
        <w:t xml:space="preserve"> </w:t>
      </w:r>
      <w:r w:rsidRPr="00BC1B2D">
        <w:rPr>
          <w:rFonts w:eastAsia="Calibri"/>
          <w:sz w:val="26"/>
          <w:szCs w:val="26"/>
          <w:lang w:val="x-none"/>
        </w:rPr>
        <w:t xml:space="preserve">года </w:t>
      </w:r>
      <w:r w:rsidRPr="00CE564F">
        <w:rPr>
          <w:rFonts w:eastAsia="Calibri"/>
          <w:sz w:val="26"/>
          <w:szCs w:val="26"/>
          <w:lang w:val="x-none"/>
        </w:rPr>
        <w:t xml:space="preserve">№ </w:t>
      </w:r>
      <w:r w:rsidRPr="00BC1B2D">
        <w:rPr>
          <w:rFonts w:eastAsia="Calibri"/>
          <w:sz w:val="26"/>
          <w:szCs w:val="26"/>
          <w:lang w:val="x-none"/>
        </w:rPr>
        <w:t>15</w:t>
      </w:r>
      <w:r>
        <w:rPr>
          <w:rFonts w:eastAsia="Calibri"/>
          <w:sz w:val="26"/>
          <w:szCs w:val="26"/>
        </w:rPr>
        <w:t>1</w:t>
      </w:r>
      <w:r w:rsidRPr="00CE564F">
        <w:rPr>
          <w:rFonts w:eastAsia="Calibri"/>
          <w:sz w:val="26"/>
          <w:szCs w:val="26"/>
          <w:lang w:val="x-none"/>
        </w:rPr>
        <w:t xml:space="preserve">-ОЗ </w:t>
      </w:r>
      <w:r>
        <w:rPr>
          <w:rFonts w:eastAsia="Calibri"/>
          <w:sz w:val="26"/>
          <w:szCs w:val="26"/>
        </w:rPr>
        <w:br/>
      </w:r>
      <w:r w:rsidRPr="00CE564F">
        <w:rPr>
          <w:rFonts w:eastAsia="Calibri"/>
          <w:sz w:val="26"/>
          <w:szCs w:val="26"/>
          <w:lang w:val="x-none"/>
        </w:rPr>
        <w:t>«Об областном бюджете на 201</w:t>
      </w:r>
      <w:r w:rsidRPr="000A5961">
        <w:rPr>
          <w:rFonts w:eastAsia="Calibri"/>
          <w:sz w:val="26"/>
          <w:szCs w:val="26"/>
          <w:lang w:val="x-none"/>
        </w:rPr>
        <w:t>9</w:t>
      </w:r>
      <w:r w:rsidRPr="00CE564F">
        <w:rPr>
          <w:rFonts w:eastAsia="Calibri"/>
          <w:sz w:val="26"/>
          <w:szCs w:val="26"/>
          <w:lang w:val="x-none"/>
        </w:rPr>
        <w:t xml:space="preserve"> год и на плановый период 20</w:t>
      </w:r>
      <w:r w:rsidRPr="000A5961">
        <w:rPr>
          <w:rFonts w:eastAsia="Calibri"/>
          <w:sz w:val="26"/>
          <w:szCs w:val="26"/>
          <w:lang w:val="x-none"/>
        </w:rPr>
        <w:t>20</w:t>
      </w:r>
      <w:r w:rsidRPr="00CE564F">
        <w:rPr>
          <w:rFonts w:eastAsia="Calibri"/>
          <w:sz w:val="26"/>
          <w:szCs w:val="26"/>
          <w:lang w:val="x-none"/>
        </w:rPr>
        <w:t xml:space="preserve"> и 20</w:t>
      </w:r>
      <w:r w:rsidRPr="00BC1B2D">
        <w:rPr>
          <w:rFonts w:eastAsia="Calibri"/>
          <w:sz w:val="26"/>
          <w:szCs w:val="26"/>
          <w:lang w:val="x-none"/>
        </w:rPr>
        <w:t>2</w:t>
      </w:r>
      <w:r w:rsidRPr="000A5961">
        <w:rPr>
          <w:rFonts w:eastAsia="Calibri"/>
          <w:sz w:val="26"/>
          <w:szCs w:val="26"/>
          <w:lang w:val="x-none"/>
        </w:rPr>
        <w:t>1</w:t>
      </w:r>
      <w:r w:rsidRPr="00CE564F">
        <w:rPr>
          <w:rFonts w:eastAsia="Calibri"/>
          <w:sz w:val="26"/>
          <w:szCs w:val="26"/>
          <w:lang w:val="x-none"/>
        </w:rPr>
        <w:t xml:space="preserve"> годов» </w:t>
      </w:r>
      <w:r>
        <w:rPr>
          <w:rFonts w:eastAsia="Calibri"/>
          <w:sz w:val="26"/>
          <w:szCs w:val="26"/>
        </w:rPr>
        <w:br/>
      </w:r>
      <w:r w:rsidRPr="00CE564F">
        <w:rPr>
          <w:rFonts w:eastAsia="Calibri"/>
          <w:sz w:val="26"/>
          <w:szCs w:val="26"/>
          <w:lang w:val="x-none"/>
        </w:rPr>
        <w:t xml:space="preserve">на реализацию государственной программы «Развитие сельского хозяйства </w:t>
      </w:r>
      <w:r>
        <w:rPr>
          <w:rFonts w:eastAsia="Calibri"/>
          <w:sz w:val="26"/>
          <w:szCs w:val="26"/>
        </w:rPr>
        <w:br/>
      </w:r>
      <w:r w:rsidRPr="00CE564F">
        <w:rPr>
          <w:rFonts w:eastAsia="Calibri"/>
          <w:sz w:val="26"/>
          <w:szCs w:val="26"/>
          <w:lang w:val="x-none"/>
        </w:rPr>
        <w:t>и регулируемых рынков в Томской</w:t>
      </w:r>
      <w:proofErr w:type="gramEnd"/>
      <w:r w:rsidRPr="00CE564F">
        <w:rPr>
          <w:rFonts w:eastAsia="Calibri"/>
          <w:sz w:val="26"/>
          <w:szCs w:val="26"/>
          <w:lang w:val="x-none"/>
        </w:rPr>
        <w:t xml:space="preserve"> области». Так, субсидии </w:t>
      </w:r>
      <w:r>
        <w:rPr>
          <w:sz w:val="26"/>
          <w:szCs w:val="26"/>
        </w:rPr>
        <w:t>на</w:t>
      </w:r>
      <w:r w:rsidRPr="00FA0D5B">
        <w:rPr>
          <w:sz w:val="26"/>
          <w:szCs w:val="26"/>
        </w:rPr>
        <w:t xml:space="preserve"> возмещение части процентной ставки по инвестиционным кредитам (займам) в агропромышленном комплексе</w:t>
      </w:r>
      <w:r w:rsidRPr="000A5961">
        <w:rPr>
          <w:rFonts w:eastAsia="Calibri"/>
          <w:sz w:val="26"/>
          <w:szCs w:val="26"/>
          <w:lang w:val="x-none"/>
        </w:rPr>
        <w:t xml:space="preserve">, </w:t>
      </w:r>
      <w:r w:rsidRPr="0038746A">
        <w:rPr>
          <w:rFonts w:eastAsia="Calibri"/>
          <w:sz w:val="26"/>
          <w:szCs w:val="26"/>
          <w:lang w:val="x-none"/>
        </w:rPr>
        <w:t>в 201</w:t>
      </w:r>
      <w:r w:rsidRPr="000A5961">
        <w:rPr>
          <w:rFonts w:eastAsia="Calibri"/>
          <w:sz w:val="26"/>
          <w:szCs w:val="26"/>
          <w:lang w:val="x-none"/>
        </w:rPr>
        <w:t>9</w:t>
      </w:r>
      <w:r w:rsidRPr="0038746A">
        <w:rPr>
          <w:rFonts w:eastAsia="Calibri"/>
          <w:sz w:val="26"/>
          <w:szCs w:val="26"/>
          <w:lang w:val="x-none"/>
        </w:rPr>
        <w:t xml:space="preserve"> году получат </w:t>
      </w:r>
      <w:r w:rsidRPr="000A5961">
        <w:rPr>
          <w:rFonts w:eastAsia="Calibri"/>
          <w:sz w:val="26"/>
          <w:szCs w:val="26"/>
          <w:lang w:val="x-none"/>
        </w:rPr>
        <w:t xml:space="preserve">более </w:t>
      </w:r>
      <w:r>
        <w:rPr>
          <w:rFonts w:eastAsia="Calibri"/>
          <w:sz w:val="26"/>
          <w:szCs w:val="26"/>
        </w:rPr>
        <w:t>34</w:t>
      </w:r>
      <w:r w:rsidRPr="000A5961">
        <w:rPr>
          <w:rFonts w:eastAsia="Calibri"/>
          <w:sz w:val="26"/>
          <w:szCs w:val="26"/>
          <w:lang w:val="x-none"/>
        </w:rPr>
        <w:t xml:space="preserve"> сельскохозяйственных </w:t>
      </w:r>
      <w:r w:rsidRPr="000A5961">
        <w:rPr>
          <w:rFonts w:eastAsia="Calibri"/>
          <w:sz w:val="26"/>
          <w:szCs w:val="26"/>
          <w:lang w:val="x-none"/>
        </w:rPr>
        <w:lastRenderedPageBreak/>
        <w:t xml:space="preserve">товаропроизводителей </w:t>
      </w:r>
      <w:r w:rsidRPr="0038746A">
        <w:rPr>
          <w:rFonts w:eastAsia="Calibri"/>
          <w:sz w:val="26"/>
          <w:szCs w:val="26"/>
          <w:lang w:val="x-none"/>
        </w:rPr>
        <w:t xml:space="preserve">на сумму </w:t>
      </w:r>
      <w:r>
        <w:rPr>
          <w:rFonts w:eastAsia="Calibri"/>
          <w:sz w:val="26"/>
          <w:szCs w:val="26"/>
        </w:rPr>
        <w:t xml:space="preserve">более 83 065,8 </w:t>
      </w:r>
      <w:proofErr w:type="spellStart"/>
      <w:r>
        <w:rPr>
          <w:rFonts w:eastAsia="Calibri"/>
          <w:sz w:val="26"/>
          <w:szCs w:val="26"/>
        </w:rPr>
        <w:t>тыс</w:t>
      </w:r>
      <w:proofErr w:type="spellEnd"/>
      <w:r w:rsidRPr="000A5961">
        <w:rPr>
          <w:rFonts w:eastAsia="Calibri"/>
          <w:sz w:val="26"/>
          <w:szCs w:val="26"/>
          <w:lang w:val="x-none"/>
        </w:rPr>
        <w:t>. рублей.</w:t>
      </w:r>
    </w:p>
    <w:p w:rsidR="00BD13FF" w:rsidRPr="00B65CA1" w:rsidRDefault="00BD13FF" w:rsidP="00BD13FF">
      <w:pPr>
        <w:widowControl w:val="0"/>
        <w:autoSpaceDE w:val="0"/>
        <w:autoSpaceDN w:val="0"/>
        <w:adjustRightInd w:val="0"/>
        <w:ind w:firstLine="709"/>
        <w:jc w:val="both"/>
        <w:rPr>
          <w:rFonts w:eastAsia="Calibri"/>
          <w:sz w:val="26"/>
          <w:szCs w:val="26"/>
          <w:lang w:val="x-none"/>
        </w:rPr>
      </w:pPr>
      <w:r w:rsidRPr="00B65CA1">
        <w:rPr>
          <w:rFonts w:eastAsia="Calibri"/>
          <w:sz w:val="26"/>
          <w:szCs w:val="26"/>
          <w:lang w:val="x-none"/>
        </w:rPr>
        <w:t>Предлагаемое правовое регулирование повлечет за собой расход</w:t>
      </w:r>
      <w:r>
        <w:rPr>
          <w:rFonts w:eastAsia="Calibri"/>
          <w:sz w:val="26"/>
          <w:szCs w:val="26"/>
        </w:rPr>
        <w:t>ы</w:t>
      </w:r>
      <w:r w:rsidRPr="00B65CA1">
        <w:rPr>
          <w:rFonts w:eastAsia="Calibri"/>
          <w:sz w:val="26"/>
          <w:szCs w:val="26"/>
          <w:lang w:val="x-none"/>
        </w:rPr>
        <w:t xml:space="preserve"> субъектов пр</w:t>
      </w:r>
      <w:r>
        <w:rPr>
          <w:rFonts w:eastAsia="Calibri"/>
          <w:sz w:val="26"/>
          <w:szCs w:val="26"/>
          <w:lang w:val="x-none"/>
        </w:rPr>
        <w:t>едпринимательской деятельности</w:t>
      </w:r>
      <w:r>
        <w:rPr>
          <w:rFonts w:eastAsia="Calibri"/>
          <w:sz w:val="26"/>
          <w:szCs w:val="26"/>
        </w:rPr>
        <w:t xml:space="preserve"> </w:t>
      </w:r>
      <w:r w:rsidRPr="00B65CA1">
        <w:rPr>
          <w:rFonts w:eastAsia="Calibri"/>
          <w:sz w:val="26"/>
          <w:szCs w:val="26"/>
          <w:lang w:val="x-none"/>
        </w:rPr>
        <w:t>на подготовку и предоставлени</w:t>
      </w:r>
      <w:r>
        <w:rPr>
          <w:rFonts w:eastAsia="Calibri"/>
          <w:sz w:val="26"/>
          <w:szCs w:val="26"/>
        </w:rPr>
        <w:t>е</w:t>
      </w:r>
      <w:r w:rsidRPr="00B65CA1">
        <w:rPr>
          <w:rFonts w:eastAsia="Calibri"/>
          <w:sz w:val="26"/>
          <w:szCs w:val="26"/>
          <w:lang w:val="x-none"/>
        </w:rPr>
        <w:t xml:space="preserve"> документов, необходимых для получения рассматриваем</w:t>
      </w:r>
      <w:r>
        <w:rPr>
          <w:rFonts w:eastAsia="Calibri"/>
          <w:sz w:val="26"/>
          <w:szCs w:val="26"/>
        </w:rPr>
        <w:t xml:space="preserve">ой </w:t>
      </w:r>
      <w:r w:rsidRPr="00B65CA1">
        <w:rPr>
          <w:rFonts w:eastAsia="Calibri"/>
          <w:sz w:val="26"/>
          <w:szCs w:val="26"/>
          <w:lang w:val="x-none"/>
        </w:rPr>
        <w:t>мер</w:t>
      </w:r>
      <w:r>
        <w:rPr>
          <w:rFonts w:eastAsia="Calibri"/>
          <w:sz w:val="26"/>
          <w:szCs w:val="26"/>
        </w:rPr>
        <w:t>ы</w:t>
      </w:r>
      <w:r w:rsidRPr="00B65CA1">
        <w:rPr>
          <w:rFonts w:eastAsia="Calibri"/>
          <w:sz w:val="26"/>
          <w:szCs w:val="26"/>
          <w:lang w:val="x-none"/>
        </w:rPr>
        <w:t xml:space="preserve"> государственной поддержки. </w:t>
      </w:r>
    </w:p>
    <w:p w:rsidR="00BD13FF" w:rsidRPr="00B65CA1" w:rsidRDefault="00BD13FF" w:rsidP="00BD13FF">
      <w:pPr>
        <w:pStyle w:val="ConsPlusNonformat"/>
        <w:ind w:firstLine="708"/>
        <w:jc w:val="both"/>
        <w:rPr>
          <w:rFonts w:ascii="Times New Roman" w:eastAsia="Calibri" w:hAnsi="Times New Roman" w:cs="Times New Roman"/>
          <w:sz w:val="26"/>
          <w:szCs w:val="26"/>
          <w:lang w:val="x-none"/>
        </w:rPr>
      </w:pPr>
      <w:proofErr w:type="gramStart"/>
      <w:r>
        <w:rPr>
          <w:rFonts w:ascii="Times New Roman" w:eastAsia="Calibri" w:hAnsi="Times New Roman" w:cs="Times New Roman"/>
          <w:sz w:val="26"/>
          <w:szCs w:val="26"/>
        </w:rPr>
        <w:t>По информации Разработчика,</w:t>
      </w:r>
      <w:r w:rsidRPr="00B65CA1">
        <w:rPr>
          <w:rFonts w:ascii="Times New Roman" w:eastAsia="Calibri" w:hAnsi="Times New Roman" w:cs="Times New Roman"/>
          <w:sz w:val="26"/>
          <w:szCs w:val="26"/>
          <w:lang w:val="x-none"/>
        </w:rPr>
        <w:t xml:space="preserve"> исходя из расчета, что </w:t>
      </w:r>
      <w:r w:rsidRPr="00AC0F4E">
        <w:rPr>
          <w:rFonts w:ascii="Times New Roman" w:eastAsia="Calibri" w:hAnsi="Times New Roman" w:cs="Times New Roman"/>
          <w:sz w:val="26"/>
          <w:szCs w:val="26"/>
          <w:lang w:val="x-none"/>
        </w:rPr>
        <w:t>среднемесячная заработная плата работников организаций агропромышленного комплекса Томской области за 2018 год состав</w:t>
      </w:r>
      <w:r>
        <w:rPr>
          <w:rFonts w:ascii="Times New Roman" w:eastAsia="Calibri" w:hAnsi="Times New Roman" w:cs="Times New Roman"/>
          <w:sz w:val="26"/>
          <w:szCs w:val="26"/>
          <w:lang w:val="x-none"/>
        </w:rPr>
        <w:t>ила 31201,20 руб.</w:t>
      </w:r>
      <w:r w:rsidRPr="00AC0F4E">
        <w:rPr>
          <w:rFonts w:ascii="Times New Roman" w:eastAsia="Calibri" w:hAnsi="Times New Roman" w:cs="Times New Roman"/>
          <w:sz w:val="26"/>
          <w:szCs w:val="26"/>
          <w:lang w:val="x-none"/>
        </w:rPr>
        <w:t xml:space="preserve"> (данные Территориального органа Федеральной службы государственной статистики по Томской области</w:t>
      </w:r>
      <w:r>
        <w:rPr>
          <w:rFonts w:ascii="Times New Roman" w:eastAsia="Calibri" w:hAnsi="Times New Roman" w:cs="Times New Roman"/>
          <w:sz w:val="26"/>
          <w:szCs w:val="26"/>
        </w:rPr>
        <w:t xml:space="preserve">), </w:t>
      </w:r>
      <w:r w:rsidRPr="00AC0F4E">
        <w:rPr>
          <w:rFonts w:ascii="Times New Roman" w:eastAsia="Calibri" w:hAnsi="Times New Roman" w:cs="Times New Roman"/>
          <w:sz w:val="26"/>
          <w:szCs w:val="26"/>
          <w:lang w:val="x-none"/>
        </w:rPr>
        <w:t xml:space="preserve">среднее количество рабочих часов в месяце – 168 часов, а на подготовку и предоставление документов для получения субсидии может быть затрачено в среднем </w:t>
      </w:r>
      <w:r>
        <w:rPr>
          <w:rFonts w:ascii="Times New Roman" w:eastAsia="Calibri" w:hAnsi="Times New Roman" w:cs="Times New Roman"/>
          <w:sz w:val="26"/>
          <w:szCs w:val="26"/>
        </w:rPr>
        <w:t>18</w:t>
      </w:r>
      <w:r w:rsidRPr="00AC0F4E">
        <w:rPr>
          <w:rFonts w:ascii="Times New Roman" w:eastAsia="Calibri" w:hAnsi="Times New Roman" w:cs="Times New Roman"/>
          <w:sz w:val="26"/>
          <w:szCs w:val="26"/>
          <w:lang w:val="x-none"/>
        </w:rPr>
        <w:t xml:space="preserve"> человеко-часов, затраты заявителя ориентировочно составят</w:t>
      </w:r>
      <w:proofErr w:type="gramEnd"/>
      <w:r w:rsidRPr="00AC0F4E">
        <w:rPr>
          <w:rFonts w:ascii="Times New Roman" w:eastAsia="Calibri" w:hAnsi="Times New Roman" w:cs="Times New Roman"/>
          <w:sz w:val="26"/>
          <w:szCs w:val="26"/>
          <w:lang w:val="x-none"/>
        </w:rPr>
        <w:t xml:space="preserve"> </w:t>
      </w:r>
      <w:r>
        <w:rPr>
          <w:rFonts w:ascii="Times New Roman" w:eastAsia="Calibri" w:hAnsi="Times New Roman" w:cs="Times New Roman"/>
          <w:sz w:val="26"/>
          <w:szCs w:val="26"/>
        </w:rPr>
        <w:t>3342,98</w:t>
      </w:r>
      <w:r w:rsidRPr="00AC0F4E">
        <w:rPr>
          <w:rFonts w:ascii="Times New Roman" w:eastAsia="Calibri" w:hAnsi="Times New Roman" w:cs="Times New Roman"/>
          <w:sz w:val="26"/>
          <w:szCs w:val="26"/>
          <w:lang w:val="x-none"/>
        </w:rPr>
        <w:t xml:space="preserve"> рублей.</w:t>
      </w:r>
      <w:r w:rsidRPr="00B65CA1">
        <w:rPr>
          <w:rFonts w:ascii="Times New Roman" w:eastAsia="Calibri" w:hAnsi="Times New Roman" w:cs="Times New Roman"/>
          <w:sz w:val="26"/>
          <w:szCs w:val="26"/>
          <w:lang w:val="x-none"/>
        </w:rPr>
        <w:t xml:space="preserve"> Принимая во внимание, что подготовка и предоставление документов, необходимых для получения субсидии, будет осуществляться сельскохозяйственными товаропроизводителями </w:t>
      </w:r>
      <w:r>
        <w:rPr>
          <w:rFonts w:ascii="Times New Roman" w:eastAsia="Calibri" w:hAnsi="Times New Roman" w:cs="Times New Roman"/>
          <w:sz w:val="26"/>
          <w:szCs w:val="26"/>
        </w:rPr>
        <w:br/>
      </w:r>
      <w:r w:rsidRPr="00B65CA1">
        <w:rPr>
          <w:rFonts w:ascii="Times New Roman" w:eastAsia="Calibri" w:hAnsi="Times New Roman" w:cs="Times New Roman"/>
          <w:sz w:val="26"/>
          <w:szCs w:val="26"/>
          <w:lang w:val="x-none"/>
        </w:rPr>
        <w:t xml:space="preserve">в рамках осуществления их текущих обязанностей, следовательно, указанные затраты для субъектов предпринимательской деятельности не будут избыточны. </w:t>
      </w:r>
    </w:p>
    <w:p w:rsidR="00BD13FF" w:rsidRPr="00BD13FF" w:rsidRDefault="003D4078" w:rsidP="003D4078">
      <w:pPr>
        <w:ind w:firstLine="709"/>
        <w:jc w:val="both"/>
        <w:rPr>
          <w:rFonts w:eastAsia="Calibri"/>
          <w:sz w:val="26"/>
          <w:szCs w:val="26"/>
          <w:lang w:val="x-none"/>
        </w:rPr>
      </w:pPr>
      <w:r w:rsidRPr="00C21463">
        <w:rPr>
          <w:sz w:val="26"/>
          <w:szCs w:val="26"/>
          <w:lang w:val="x-none"/>
        </w:rPr>
        <w:t xml:space="preserve">В ходе оценки </w:t>
      </w:r>
      <w:r w:rsidRPr="00BD13FF">
        <w:rPr>
          <w:rFonts w:eastAsia="Calibri"/>
          <w:sz w:val="26"/>
          <w:szCs w:val="26"/>
          <w:lang w:val="x-none"/>
        </w:rPr>
        <w:t xml:space="preserve">регулирующего воздействия Департаментом </w:t>
      </w:r>
      <w:r w:rsidR="00BD13FF" w:rsidRPr="00BD13FF">
        <w:rPr>
          <w:rFonts w:eastAsia="Calibri"/>
          <w:sz w:val="26"/>
          <w:szCs w:val="26"/>
          <w:lang w:val="x-none"/>
        </w:rPr>
        <w:t xml:space="preserve">проведен анализ положений Порядка, в ходе которого установлено следующее: </w:t>
      </w:r>
    </w:p>
    <w:p w:rsidR="00037C1D" w:rsidRPr="00037C1D" w:rsidRDefault="00037C1D" w:rsidP="00037C1D">
      <w:pPr>
        <w:pStyle w:val="aff2"/>
        <w:widowControl w:val="0"/>
        <w:numPr>
          <w:ilvl w:val="0"/>
          <w:numId w:val="20"/>
        </w:numPr>
        <w:autoSpaceDE w:val="0"/>
        <w:autoSpaceDN w:val="0"/>
        <w:adjustRightInd w:val="0"/>
        <w:ind w:left="0" w:firstLine="709"/>
        <w:jc w:val="both"/>
        <w:rPr>
          <w:rFonts w:eastAsia="Calibri"/>
          <w:sz w:val="26"/>
          <w:szCs w:val="26"/>
        </w:rPr>
      </w:pPr>
      <w:proofErr w:type="gramStart"/>
      <w:r w:rsidRPr="00037C1D">
        <w:rPr>
          <w:rFonts w:eastAsia="Calibri"/>
          <w:sz w:val="26"/>
          <w:szCs w:val="26"/>
        </w:rPr>
        <w:t xml:space="preserve">Проектом акта утверждается новый Порядок </w:t>
      </w:r>
      <w:r w:rsidRPr="00037C1D">
        <w:rPr>
          <w:sz w:val="26"/>
          <w:szCs w:val="26"/>
        </w:rPr>
        <w:t xml:space="preserve">предоставления субсидий на возмещение части процентной ставки по инвестиционным кредитам (займам) </w:t>
      </w:r>
      <w:r w:rsidRPr="00037C1D">
        <w:rPr>
          <w:sz w:val="26"/>
          <w:szCs w:val="26"/>
        </w:rPr>
        <w:br/>
        <w:t xml:space="preserve">в агропромышленном комплексе, в связи с этим предлагаем Разработчику </w:t>
      </w:r>
      <w:r>
        <w:rPr>
          <w:sz w:val="26"/>
          <w:szCs w:val="26"/>
        </w:rPr>
        <w:t>п</w:t>
      </w:r>
      <w:r w:rsidRPr="00037C1D">
        <w:rPr>
          <w:sz w:val="26"/>
          <w:szCs w:val="26"/>
        </w:rPr>
        <w:t xml:space="preserve">ризнать утратившими силу подпункт 12) пункта 1, приложение № 12 к </w:t>
      </w:r>
      <w:r>
        <w:rPr>
          <w:sz w:val="26"/>
          <w:szCs w:val="26"/>
        </w:rPr>
        <w:t>П</w:t>
      </w:r>
      <w:r w:rsidRPr="00037C1D">
        <w:rPr>
          <w:sz w:val="26"/>
          <w:szCs w:val="26"/>
        </w:rPr>
        <w:t>остановлению № 36а</w:t>
      </w:r>
      <w:r>
        <w:rPr>
          <w:sz w:val="26"/>
          <w:szCs w:val="26"/>
        </w:rPr>
        <w:t>.</w:t>
      </w:r>
      <w:proofErr w:type="gramEnd"/>
    </w:p>
    <w:p w:rsidR="00C819EF" w:rsidRPr="00871E67" w:rsidRDefault="00BD13FF" w:rsidP="00C819EF">
      <w:pPr>
        <w:pStyle w:val="aff2"/>
        <w:widowControl w:val="0"/>
        <w:numPr>
          <w:ilvl w:val="0"/>
          <w:numId w:val="20"/>
        </w:numPr>
        <w:autoSpaceDE w:val="0"/>
        <w:autoSpaceDN w:val="0"/>
        <w:adjustRightInd w:val="0"/>
        <w:ind w:left="0" w:firstLine="709"/>
        <w:jc w:val="both"/>
        <w:rPr>
          <w:sz w:val="26"/>
          <w:szCs w:val="26"/>
        </w:rPr>
      </w:pPr>
      <w:r w:rsidRPr="00871E67">
        <w:rPr>
          <w:rFonts w:eastAsia="Calibri"/>
          <w:sz w:val="26"/>
          <w:szCs w:val="26"/>
          <w:lang w:val="x-none"/>
        </w:rPr>
        <w:t xml:space="preserve">В пункте 2 Порядка предусмотрено, что предоставление субсидий </w:t>
      </w:r>
      <w:r w:rsidR="00633C4F" w:rsidRPr="00871E67">
        <w:rPr>
          <w:rFonts w:eastAsia="Calibri"/>
          <w:sz w:val="26"/>
          <w:szCs w:val="26"/>
        </w:rPr>
        <w:br/>
      </w:r>
      <w:r w:rsidRPr="00871E67">
        <w:rPr>
          <w:rFonts w:eastAsia="Calibri"/>
          <w:sz w:val="26"/>
          <w:szCs w:val="26"/>
          <w:lang w:val="x-none"/>
        </w:rPr>
        <w:t>на возмещение части процентной ставки по инвестиционным кредитам (займам)</w:t>
      </w:r>
      <w:r w:rsidR="00C819EF" w:rsidRPr="00871E67">
        <w:rPr>
          <w:rFonts w:eastAsia="Calibri"/>
          <w:sz w:val="26"/>
          <w:szCs w:val="26"/>
        </w:rPr>
        <w:t xml:space="preserve"> осуществляется в определенные сроки, с определенным сроком действия договора. </w:t>
      </w:r>
      <w:r w:rsidR="00633C4F" w:rsidRPr="00871E67">
        <w:rPr>
          <w:rFonts w:eastAsia="Calibri"/>
          <w:sz w:val="26"/>
          <w:szCs w:val="26"/>
        </w:rPr>
        <w:br/>
      </w:r>
      <w:proofErr w:type="gramStart"/>
      <w:r w:rsidR="00871E67" w:rsidRPr="00871E67">
        <w:rPr>
          <w:rFonts w:eastAsia="Calibri"/>
          <w:sz w:val="26"/>
          <w:szCs w:val="26"/>
        </w:rPr>
        <w:t xml:space="preserve">В частности, с </w:t>
      </w:r>
      <w:r w:rsidR="00633C4F" w:rsidRPr="00871E67">
        <w:rPr>
          <w:rFonts w:eastAsia="Calibri"/>
          <w:sz w:val="26"/>
          <w:szCs w:val="26"/>
        </w:rPr>
        <w:t>«просроч</w:t>
      </w:r>
      <w:r w:rsidR="00871E67" w:rsidRPr="00871E67">
        <w:rPr>
          <w:rFonts w:eastAsia="Calibri"/>
          <w:sz w:val="26"/>
          <w:szCs w:val="26"/>
        </w:rPr>
        <w:t xml:space="preserve">енным» сроком действия кредита являются </w:t>
      </w:r>
      <w:r w:rsidR="00C819EF" w:rsidRPr="00871E67">
        <w:rPr>
          <w:rFonts w:eastAsia="Calibri"/>
          <w:sz w:val="26"/>
          <w:szCs w:val="26"/>
        </w:rPr>
        <w:t xml:space="preserve">кредитные договора, предусмотренные в абзаце третьем подпункта 1) пункта 2 Порядка (договора, заключенные </w:t>
      </w:r>
      <w:r w:rsidR="00C819EF" w:rsidRPr="00871E67">
        <w:rPr>
          <w:sz w:val="26"/>
          <w:szCs w:val="26"/>
        </w:rPr>
        <w:t xml:space="preserve">с 1 января 2004 года по 1 января 2008 года на срок от 2 до 8 лет, на приобретение сельскохозяйственной техники в соответствии </w:t>
      </w:r>
      <w:r w:rsidR="00633C4F" w:rsidRPr="00871E67">
        <w:rPr>
          <w:sz w:val="26"/>
          <w:szCs w:val="26"/>
        </w:rPr>
        <w:br/>
      </w:r>
      <w:r w:rsidR="00C819EF" w:rsidRPr="00871E67">
        <w:rPr>
          <w:sz w:val="26"/>
          <w:szCs w:val="26"/>
        </w:rPr>
        <w:t>с перечнем, утверждаемым Министерством сельского хозяйства Российской Федерации (далее – Министерство);</w:t>
      </w:r>
      <w:proofErr w:type="gramEnd"/>
    </w:p>
    <w:p w:rsidR="008E4AAF" w:rsidRPr="008E4AAF" w:rsidRDefault="00BD13FF" w:rsidP="00BD13FF">
      <w:pPr>
        <w:ind w:firstLine="708"/>
        <w:jc w:val="both"/>
        <w:rPr>
          <w:rFonts w:eastAsia="Calibri"/>
          <w:sz w:val="26"/>
          <w:szCs w:val="26"/>
        </w:rPr>
      </w:pPr>
      <w:r w:rsidRPr="008E4AAF">
        <w:rPr>
          <w:rFonts w:eastAsia="Calibri"/>
          <w:sz w:val="26"/>
          <w:szCs w:val="26"/>
        </w:rPr>
        <w:t>При этом даже с учетом возможности пролонгац</w:t>
      </w:r>
      <w:r w:rsidR="008E4AAF" w:rsidRPr="008E4AAF">
        <w:rPr>
          <w:rFonts w:eastAsia="Calibri"/>
          <w:sz w:val="26"/>
          <w:szCs w:val="26"/>
        </w:rPr>
        <w:t>ии договоров, предусмотренной пунктом</w:t>
      </w:r>
      <w:r w:rsidRPr="008E4AAF">
        <w:rPr>
          <w:rFonts w:eastAsia="Calibri"/>
          <w:sz w:val="26"/>
          <w:szCs w:val="26"/>
        </w:rPr>
        <w:t xml:space="preserve"> 14 </w:t>
      </w:r>
      <w:r w:rsidR="008E4AAF" w:rsidRPr="008E4AAF">
        <w:rPr>
          <w:rFonts w:eastAsia="Calibri"/>
          <w:sz w:val="26"/>
          <w:szCs w:val="26"/>
        </w:rPr>
        <w:t>Порядка</w:t>
      </w:r>
      <w:r w:rsidRPr="008E4AAF">
        <w:rPr>
          <w:rFonts w:eastAsia="Calibri"/>
          <w:sz w:val="26"/>
          <w:szCs w:val="26"/>
        </w:rPr>
        <w:t xml:space="preserve">, сроки действия </w:t>
      </w:r>
      <w:r w:rsidR="008E4AAF" w:rsidRPr="008E4AAF">
        <w:rPr>
          <w:rFonts w:eastAsia="Calibri"/>
          <w:sz w:val="26"/>
          <w:szCs w:val="26"/>
        </w:rPr>
        <w:t>указанных</w:t>
      </w:r>
      <w:r w:rsidRPr="008E4AAF">
        <w:rPr>
          <w:rFonts w:eastAsia="Calibri"/>
          <w:sz w:val="26"/>
          <w:szCs w:val="26"/>
        </w:rPr>
        <w:t xml:space="preserve"> договоров </w:t>
      </w:r>
      <w:r w:rsidR="00633C4F">
        <w:rPr>
          <w:rFonts w:eastAsia="Calibri"/>
          <w:sz w:val="26"/>
          <w:szCs w:val="26"/>
        </w:rPr>
        <w:br/>
      </w:r>
      <w:r w:rsidRPr="008E4AAF">
        <w:rPr>
          <w:rFonts w:eastAsia="Calibri"/>
          <w:sz w:val="26"/>
          <w:szCs w:val="26"/>
        </w:rPr>
        <w:t xml:space="preserve">на данный момент </w:t>
      </w:r>
      <w:r w:rsidR="008E4AAF" w:rsidRPr="008E4AAF">
        <w:rPr>
          <w:rFonts w:eastAsia="Calibri"/>
          <w:sz w:val="26"/>
          <w:szCs w:val="26"/>
        </w:rPr>
        <w:t>уже истекли, следовательно затраты по возмещени</w:t>
      </w:r>
      <w:r w:rsidR="008E4AAF">
        <w:rPr>
          <w:rFonts w:eastAsia="Calibri"/>
          <w:sz w:val="26"/>
          <w:szCs w:val="26"/>
        </w:rPr>
        <w:t>ю</w:t>
      </w:r>
      <w:r w:rsidR="008E4AAF" w:rsidRPr="008E4AAF">
        <w:rPr>
          <w:rFonts w:eastAsia="Calibri"/>
          <w:sz w:val="26"/>
          <w:szCs w:val="26"/>
        </w:rPr>
        <w:t xml:space="preserve"> части процентной ставки по</w:t>
      </w:r>
      <w:r w:rsidR="008E4AAF">
        <w:rPr>
          <w:rFonts w:eastAsia="Calibri"/>
          <w:sz w:val="26"/>
          <w:szCs w:val="26"/>
        </w:rPr>
        <w:t xml:space="preserve"> указанны</w:t>
      </w:r>
      <w:r w:rsidR="00633C4F">
        <w:rPr>
          <w:rFonts w:eastAsia="Calibri"/>
          <w:sz w:val="26"/>
          <w:szCs w:val="26"/>
        </w:rPr>
        <w:t>м</w:t>
      </w:r>
      <w:r w:rsidR="008E4AAF">
        <w:rPr>
          <w:rFonts w:eastAsia="Calibri"/>
          <w:sz w:val="26"/>
          <w:szCs w:val="26"/>
        </w:rPr>
        <w:t xml:space="preserve"> договорам субсидированы быть не могут.</w:t>
      </w:r>
    </w:p>
    <w:p w:rsidR="00BD13FF" w:rsidRPr="008E4AAF" w:rsidRDefault="008E4AAF" w:rsidP="00BD13FF">
      <w:pPr>
        <w:ind w:firstLine="708"/>
        <w:jc w:val="both"/>
        <w:rPr>
          <w:rFonts w:eastAsia="Calibri"/>
          <w:sz w:val="26"/>
          <w:szCs w:val="26"/>
        </w:rPr>
      </w:pPr>
      <w:r w:rsidRPr="008E4AAF">
        <w:rPr>
          <w:rFonts w:eastAsia="Calibri"/>
          <w:sz w:val="26"/>
          <w:szCs w:val="26"/>
        </w:rPr>
        <w:t xml:space="preserve">Предлагаем Разработчику либо </w:t>
      </w:r>
      <w:r w:rsidR="00BD13FF" w:rsidRPr="008E4AAF">
        <w:rPr>
          <w:rFonts w:eastAsia="Calibri"/>
          <w:sz w:val="26"/>
          <w:szCs w:val="26"/>
        </w:rPr>
        <w:t xml:space="preserve">представить правовое обоснование возможности предоставления субсидии по </w:t>
      </w:r>
      <w:r w:rsidRPr="008E4AAF">
        <w:rPr>
          <w:rFonts w:eastAsia="Calibri"/>
          <w:sz w:val="26"/>
          <w:szCs w:val="26"/>
        </w:rPr>
        <w:t>выше</w:t>
      </w:r>
      <w:r w:rsidR="00BD13FF" w:rsidRPr="008E4AAF">
        <w:rPr>
          <w:rFonts w:eastAsia="Calibri"/>
          <w:sz w:val="26"/>
          <w:szCs w:val="26"/>
        </w:rPr>
        <w:t xml:space="preserve">указанным </w:t>
      </w:r>
      <w:r w:rsidRPr="008E4AAF">
        <w:rPr>
          <w:rFonts w:eastAsia="Calibri"/>
          <w:sz w:val="26"/>
          <w:szCs w:val="26"/>
        </w:rPr>
        <w:t xml:space="preserve">кредитным договорам, либо исключить из проекта акта положения, содержащие возможность субсидирования </w:t>
      </w:r>
      <w:r w:rsidR="00633C4F">
        <w:rPr>
          <w:rFonts w:eastAsia="Calibri"/>
          <w:sz w:val="26"/>
          <w:szCs w:val="26"/>
        </w:rPr>
        <w:t>«</w:t>
      </w:r>
      <w:r w:rsidRPr="008E4AAF">
        <w:rPr>
          <w:rFonts w:eastAsia="Calibri"/>
          <w:sz w:val="26"/>
          <w:szCs w:val="26"/>
        </w:rPr>
        <w:t>просроченных</w:t>
      </w:r>
      <w:r w:rsidR="00633C4F">
        <w:rPr>
          <w:rFonts w:eastAsia="Calibri"/>
          <w:sz w:val="26"/>
          <w:szCs w:val="26"/>
        </w:rPr>
        <w:t>»</w:t>
      </w:r>
      <w:r w:rsidRPr="008E4AAF">
        <w:rPr>
          <w:rFonts w:eastAsia="Calibri"/>
          <w:sz w:val="26"/>
          <w:szCs w:val="26"/>
        </w:rPr>
        <w:t xml:space="preserve"> кредитных договоров.</w:t>
      </w:r>
    </w:p>
    <w:p w:rsidR="0052557F" w:rsidRDefault="00A44B13" w:rsidP="0052557F">
      <w:pPr>
        <w:pStyle w:val="aff2"/>
        <w:widowControl w:val="0"/>
        <w:numPr>
          <w:ilvl w:val="0"/>
          <w:numId w:val="20"/>
        </w:numPr>
        <w:autoSpaceDE w:val="0"/>
        <w:autoSpaceDN w:val="0"/>
        <w:adjustRightInd w:val="0"/>
        <w:ind w:left="0" w:firstLine="709"/>
        <w:jc w:val="both"/>
        <w:rPr>
          <w:rFonts w:eastAsia="Calibri"/>
          <w:sz w:val="26"/>
          <w:szCs w:val="26"/>
        </w:rPr>
      </w:pPr>
      <w:proofErr w:type="gramStart"/>
      <w:r>
        <w:rPr>
          <w:rFonts w:eastAsia="Calibri"/>
          <w:sz w:val="26"/>
          <w:szCs w:val="26"/>
        </w:rPr>
        <w:t xml:space="preserve">Согласно пункту 8 Порядка </w:t>
      </w:r>
      <w:r w:rsidR="00BD13FF" w:rsidRPr="00A44B13">
        <w:rPr>
          <w:rFonts w:eastAsia="Calibri"/>
          <w:sz w:val="26"/>
          <w:szCs w:val="26"/>
        </w:rPr>
        <w:t>для получения субсидий</w:t>
      </w:r>
      <w:r>
        <w:rPr>
          <w:rFonts w:eastAsia="Calibri"/>
          <w:sz w:val="26"/>
          <w:szCs w:val="26"/>
        </w:rPr>
        <w:t xml:space="preserve"> </w:t>
      </w:r>
      <w:r w:rsidRPr="00A44B13">
        <w:rPr>
          <w:rFonts w:eastAsia="Calibri"/>
          <w:sz w:val="26"/>
          <w:szCs w:val="26"/>
        </w:rPr>
        <w:t xml:space="preserve">на возмещение части процентной ставки по инвестиционным кредитам (займам) </w:t>
      </w:r>
      <w:r w:rsidR="0052557F">
        <w:rPr>
          <w:rFonts w:eastAsia="Calibri"/>
          <w:sz w:val="26"/>
          <w:szCs w:val="26"/>
        </w:rPr>
        <w:br/>
      </w:r>
      <w:r w:rsidRPr="00A44B13">
        <w:rPr>
          <w:rFonts w:eastAsia="Calibri"/>
          <w:sz w:val="26"/>
          <w:szCs w:val="26"/>
        </w:rPr>
        <w:t>в агропромышленном комплек</w:t>
      </w:r>
      <w:r w:rsidR="0052557F">
        <w:rPr>
          <w:rFonts w:eastAsia="Calibri"/>
          <w:sz w:val="26"/>
          <w:szCs w:val="26"/>
        </w:rPr>
        <w:t xml:space="preserve">се </w:t>
      </w:r>
      <w:r w:rsidR="00BD13FF" w:rsidRPr="0052557F">
        <w:rPr>
          <w:rFonts w:eastAsia="Calibri"/>
          <w:sz w:val="26"/>
          <w:szCs w:val="26"/>
        </w:rPr>
        <w:t>получатели субсидий предоставляют Разработчику</w:t>
      </w:r>
      <w:r w:rsidR="0052557F">
        <w:rPr>
          <w:rFonts w:eastAsia="Calibri"/>
          <w:sz w:val="26"/>
          <w:szCs w:val="26"/>
        </w:rPr>
        <w:t xml:space="preserve"> одновременно с заявлением о предоставлении субсидии </w:t>
      </w:r>
      <w:r w:rsidR="00BD13FF" w:rsidRPr="0052557F">
        <w:rPr>
          <w:rFonts w:eastAsia="Calibri"/>
          <w:sz w:val="26"/>
          <w:szCs w:val="26"/>
        </w:rPr>
        <w:t xml:space="preserve">проект соглашения </w:t>
      </w:r>
      <w:r w:rsidR="0052557F">
        <w:rPr>
          <w:rFonts w:eastAsia="Calibri"/>
          <w:sz w:val="26"/>
          <w:szCs w:val="26"/>
        </w:rPr>
        <w:br/>
      </w:r>
      <w:r w:rsidR="00123F11" w:rsidRPr="00123F11">
        <w:rPr>
          <w:rFonts w:eastAsia="Calibri"/>
          <w:sz w:val="26"/>
          <w:szCs w:val="26"/>
        </w:rPr>
        <w:t xml:space="preserve">о предоставлении субсидии (далее - Соглашение) </w:t>
      </w:r>
      <w:r w:rsidR="00BD13FF" w:rsidRPr="0052557F">
        <w:rPr>
          <w:rFonts w:eastAsia="Calibri"/>
          <w:sz w:val="26"/>
          <w:szCs w:val="26"/>
        </w:rPr>
        <w:t>в соответствии с типовой формой, утвержденной приказом Департамента финансов Томской области</w:t>
      </w:r>
      <w:r w:rsidR="0052557F" w:rsidRPr="0052557F">
        <w:rPr>
          <w:sz w:val="26"/>
          <w:szCs w:val="26"/>
        </w:rPr>
        <w:t xml:space="preserve"> </w:t>
      </w:r>
      <w:r w:rsidR="0052557F" w:rsidRPr="0087448C">
        <w:rPr>
          <w:sz w:val="26"/>
          <w:szCs w:val="26"/>
        </w:rPr>
        <w:t xml:space="preserve">от 03.11.2016 </w:t>
      </w:r>
      <w:r w:rsidR="00123F11">
        <w:rPr>
          <w:sz w:val="26"/>
          <w:szCs w:val="26"/>
        </w:rPr>
        <w:br/>
      </w:r>
      <w:r w:rsidR="0052557F" w:rsidRPr="0087448C">
        <w:rPr>
          <w:sz w:val="26"/>
          <w:szCs w:val="26"/>
        </w:rPr>
        <w:t>№ 53</w:t>
      </w:r>
      <w:r w:rsidR="00BD13FF" w:rsidRPr="0052557F">
        <w:rPr>
          <w:rFonts w:eastAsia="Calibri"/>
          <w:sz w:val="26"/>
          <w:szCs w:val="26"/>
        </w:rPr>
        <w:t>, подписанный получателем субсидии в двух экземплярах.</w:t>
      </w:r>
      <w:proofErr w:type="gramEnd"/>
    </w:p>
    <w:p w:rsidR="00123F11" w:rsidRDefault="0052557F" w:rsidP="00123F11">
      <w:pPr>
        <w:pStyle w:val="aff2"/>
        <w:widowControl w:val="0"/>
        <w:autoSpaceDE w:val="0"/>
        <w:autoSpaceDN w:val="0"/>
        <w:adjustRightInd w:val="0"/>
        <w:ind w:left="0" w:firstLine="709"/>
        <w:jc w:val="both"/>
        <w:rPr>
          <w:rFonts w:eastAsia="Calibri"/>
          <w:sz w:val="26"/>
          <w:szCs w:val="26"/>
        </w:rPr>
      </w:pPr>
      <w:proofErr w:type="gramStart"/>
      <w:r w:rsidRPr="0052557F">
        <w:rPr>
          <w:rFonts w:eastAsia="Calibri"/>
          <w:sz w:val="26"/>
          <w:szCs w:val="26"/>
        </w:rPr>
        <w:t>Полагаем, что данное требование излишнее для потенциального получателя субсидии</w:t>
      </w:r>
      <w:r>
        <w:rPr>
          <w:rFonts w:eastAsia="Calibri"/>
          <w:sz w:val="26"/>
          <w:szCs w:val="26"/>
        </w:rPr>
        <w:t>, поскольку</w:t>
      </w:r>
      <w:r w:rsidR="00123F11">
        <w:rPr>
          <w:rFonts w:eastAsia="Calibri"/>
          <w:sz w:val="26"/>
          <w:szCs w:val="26"/>
        </w:rPr>
        <w:t>,</w:t>
      </w:r>
      <w:r>
        <w:rPr>
          <w:rFonts w:eastAsia="Calibri"/>
          <w:sz w:val="26"/>
          <w:szCs w:val="26"/>
        </w:rPr>
        <w:t xml:space="preserve"> во-первых, </w:t>
      </w:r>
      <w:r w:rsidR="00BD13FF" w:rsidRPr="00123F11">
        <w:rPr>
          <w:rFonts w:eastAsia="Calibri"/>
          <w:sz w:val="26"/>
          <w:szCs w:val="26"/>
        </w:rPr>
        <w:t>составление проекта соглашения является обязанностью Разработчика как главного р</w:t>
      </w:r>
      <w:r w:rsidRPr="00123F11">
        <w:rPr>
          <w:rFonts w:eastAsia="Calibri"/>
          <w:sz w:val="26"/>
          <w:szCs w:val="26"/>
        </w:rPr>
        <w:t xml:space="preserve">аспределителя бюджетных средств, </w:t>
      </w:r>
      <w:r w:rsidR="00123F11">
        <w:rPr>
          <w:rFonts w:eastAsia="Calibri"/>
          <w:sz w:val="26"/>
          <w:szCs w:val="26"/>
        </w:rPr>
        <w:br/>
      </w:r>
      <w:r w:rsidRPr="00123F11">
        <w:rPr>
          <w:rFonts w:eastAsia="Calibri"/>
          <w:sz w:val="26"/>
          <w:szCs w:val="26"/>
        </w:rPr>
        <w:t xml:space="preserve">а во-вторых, </w:t>
      </w:r>
      <w:r w:rsidR="00BD13FF" w:rsidRPr="00123F11">
        <w:rPr>
          <w:rFonts w:eastAsia="Calibri"/>
          <w:sz w:val="26"/>
          <w:szCs w:val="26"/>
        </w:rPr>
        <w:t>в соответствии с пункт</w:t>
      </w:r>
      <w:r w:rsidRPr="00123F11">
        <w:rPr>
          <w:rFonts w:eastAsia="Calibri"/>
          <w:sz w:val="26"/>
          <w:szCs w:val="26"/>
        </w:rPr>
        <w:t>ом</w:t>
      </w:r>
      <w:r w:rsidR="00BD13FF" w:rsidRPr="00123F11">
        <w:rPr>
          <w:rFonts w:eastAsia="Calibri"/>
          <w:sz w:val="26"/>
          <w:szCs w:val="26"/>
        </w:rPr>
        <w:t xml:space="preserve"> </w:t>
      </w:r>
      <w:r w:rsidRPr="00123F11">
        <w:rPr>
          <w:rFonts w:eastAsia="Calibri"/>
          <w:sz w:val="26"/>
          <w:szCs w:val="26"/>
        </w:rPr>
        <w:t>17</w:t>
      </w:r>
      <w:r w:rsidR="00BD13FF" w:rsidRPr="00123F11">
        <w:rPr>
          <w:rFonts w:eastAsia="Calibri"/>
          <w:sz w:val="26"/>
          <w:szCs w:val="26"/>
        </w:rPr>
        <w:t xml:space="preserve"> Порядка </w:t>
      </w:r>
      <w:r w:rsidRPr="00123F11">
        <w:rPr>
          <w:rFonts w:eastAsia="Calibri"/>
          <w:sz w:val="26"/>
          <w:szCs w:val="26"/>
        </w:rPr>
        <w:t>в соглашении обязательно указываются значения показателей результативности</w:t>
      </w:r>
      <w:r w:rsidR="00BD13FF" w:rsidRPr="00123F11">
        <w:rPr>
          <w:rFonts w:eastAsia="Calibri"/>
          <w:sz w:val="26"/>
          <w:szCs w:val="26"/>
        </w:rPr>
        <w:t xml:space="preserve">, </w:t>
      </w:r>
      <w:r w:rsidR="00123F11">
        <w:rPr>
          <w:rFonts w:eastAsia="Calibri"/>
          <w:sz w:val="26"/>
          <w:szCs w:val="26"/>
        </w:rPr>
        <w:t>при этом</w:t>
      </w:r>
      <w:r w:rsidR="000E52D2" w:rsidRPr="000E52D2">
        <w:rPr>
          <w:rFonts w:eastAsia="Calibri"/>
          <w:sz w:val="26"/>
          <w:szCs w:val="26"/>
        </w:rPr>
        <w:t xml:space="preserve"> </w:t>
      </w:r>
      <w:r w:rsidR="000E52D2">
        <w:rPr>
          <w:rFonts w:eastAsia="Calibri"/>
          <w:sz w:val="26"/>
          <w:szCs w:val="26"/>
        </w:rPr>
        <w:t>реализовываться</w:t>
      </w:r>
      <w:r w:rsidR="00123F11">
        <w:rPr>
          <w:rFonts w:eastAsia="Calibri"/>
          <w:sz w:val="26"/>
          <w:szCs w:val="26"/>
        </w:rPr>
        <w:t xml:space="preserve"> это </w:t>
      </w:r>
      <w:r w:rsidR="000E52D2">
        <w:rPr>
          <w:rFonts w:eastAsia="Calibri"/>
          <w:sz w:val="26"/>
          <w:szCs w:val="26"/>
        </w:rPr>
        <w:t xml:space="preserve">должно </w:t>
      </w:r>
      <w:r w:rsidR="00123F11">
        <w:rPr>
          <w:rFonts w:eastAsia="Calibri"/>
          <w:sz w:val="26"/>
          <w:szCs w:val="26"/>
        </w:rPr>
        <w:t xml:space="preserve">Разработчиком, следовательно, </w:t>
      </w:r>
      <w:r w:rsidR="00123F11" w:rsidRPr="00123F11">
        <w:rPr>
          <w:rFonts w:eastAsia="Calibri"/>
          <w:sz w:val="26"/>
          <w:szCs w:val="26"/>
        </w:rPr>
        <w:t>самостоятельно получател</w:t>
      </w:r>
      <w:r w:rsidR="00123F11">
        <w:rPr>
          <w:rFonts w:eastAsia="Calibri"/>
          <w:sz w:val="26"/>
          <w:szCs w:val="26"/>
        </w:rPr>
        <w:t>ем</w:t>
      </w:r>
      <w:r w:rsidR="00123F11" w:rsidRPr="00123F11">
        <w:rPr>
          <w:rFonts w:eastAsia="Calibri"/>
          <w:sz w:val="26"/>
          <w:szCs w:val="26"/>
        </w:rPr>
        <w:t xml:space="preserve"> субсидии значения показателей результативности </w:t>
      </w:r>
      <w:r w:rsidR="00123F11">
        <w:rPr>
          <w:rFonts w:eastAsia="Calibri"/>
          <w:sz w:val="26"/>
          <w:szCs w:val="26"/>
        </w:rPr>
        <w:t>определены быть не могут.</w:t>
      </w:r>
      <w:proofErr w:type="gramEnd"/>
    </w:p>
    <w:p w:rsidR="00BD13FF" w:rsidRPr="00123F11" w:rsidRDefault="00BD13FF" w:rsidP="00123F11">
      <w:pPr>
        <w:pStyle w:val="aff2"/>
        <w:widowControl w:val="0"/>
        <w:autoSpaceDE w:val="0"/>
        <w:autoSpaceDN w:val="0"/>
        <w:adjustRightInd w:val="0"/>
        <w:ind w:left="0" w:firstLine="709"/>
        <w:jc w:val="both"/>
        <w:rPr>
          <w:rFonts w:eastAsia="Calibri"/>
          <w:sz w:val="26"/>
          <w:szCs w:val="26"/>
        </w:rPr>
      </w:pPr>
      <w:r w:rsidRPr="00123F11">
        <w:rPr>
          <w:rFonts w:eastAsia="Calibri"/>
          <w:sz w:val="26"/>
          <w:szCs w:val="26"/>
        </w:rPr>
        <w:lastRenderedPageBreak/>
        <w:t>Та</w:t>
      </w:r>
      <w:r w:rsidR="00123F11">
        <w:rPr>
          <w:rFonts w:eastAsia="Calibri"/>
          <w:sz w:val="26"/>
          <w:szCs w:val="26"/>
        </w:rPr>
        <w:t>ким образом, подпункт 1 пункта 8</w:t>
      </w:r>
      <w:r w:rsidRPr="00123F11">
        <w:rPr>
          <w:rFonts w:eastAsia="Calibri"/>
          <w:sz w:val="26"/>
          <w:szCs w:val="26"/>
        </w:rPr>
        <w:t xml:space="preserve"> Порядка необходимо исключить.</w:t>
      </w:r>
    </w:p>
    <w:p w:rsidR="00BD13FF" w:rsidRDefault="007C77D2" w:rsidP="007C77D2">
      <w:pPr>
        <w:pStyle w:val="aff2"/>
        <w:widowControl w:val="0"/>
        <w:numPr>
          <w:ilvl w:val="0"/>
          <w:numId w:val="20"/>
        </w:numPr>
        <w:autoSpaceDE w:val="0"/>
        <w:autoSpaceDN w:val="0"/>
        <w:adjustRightInd w:val="0"/>
        <w:ind w:left="0" w:firstLine="709"/>
        <w:jc w:val="both"/>
        <w:rPr>
          <w:rFonts w:eastAsia="Calibri"/>
          <w:sz w:val="26"/>
          <w:szCs w:val="26"/>
        </w:rPr>
      </w:pPr>
      <w:r>
        <w:rPr>
          <w:rFonts w:eastAsia="Calibri"/>
          <w:sz w:val="26"/>
          <w:szCs w:val="26"/>
        </w:rPr>
        <w:t>С учетом замечания</w:t>
      </w:r>
      <w:r w:rsidR="00F60061">
        <w:rPr>
          <w:rFonts w:eastAsia="Calibri"/>
          <w:sz w:val="26"/>
          <w:szCs w:val="26"/>
        </w:rPr>
        <w:t>, относительно необходимости исключения подпункт 1 пункта 8</w:t>
      </w:r>
      <w:r w:rsidR="00F60061" w:rsidRPr="00123F11">
        <w:rPr>
          <w:rFonts w:eastAsia="Calibri"/>
          <w:sz w:val="26"/>
          <w:szCs w:val="26"/>
        </w:rPr>
        <w:t xml:space="preserve"> Порядка</w:t>
      </w:r>
      <w:r w:rsidR="00F60061">
        <w:rPr>
          <w:rFonts w:eastAsia="Calibri"/>
          <w:sz w:val="26"/>
          <w:szCs w:val="26"/>
        </w:rPr>
        <w:t>,</w:t>
      </w:r>
      <w:r>
        <w:rPr>
          <w:rFonts w:eastAsia="Calibri"/>
          <w:sz w:val="26"/>
          <w:szCs w:val="26"/>
        </w:rPr>
        <w:t xml:space="preserve"> </w:t>
      </w:r>
      <w:r w:rsidR="00F60061">
        <w:rPr>
          <w:rFonts w:eastAsia="Calibri"/>
          <w:sz w:val="26"/>
          <w:szCs w:val="26"/>
        </w:rPr>
        <w:t>считаем, что пункт 16 Порядка п</w:t>
      </w:r>
      <w:r>
        <w:rPr>
          <w:rFonts w:eastAsia="Calibri"/>
          <w:sz w:val="26"/>
          <w:szCs w:val="26"/>
        </w:rPr>
        <w:t xml:space="preserve">одлежит корректировке, поскольку факт принятия решения о предоставлении субсидии следует связывать </w:t>
      </w:r>
      <w:r w:rsidR="00F60061">
        <w:rPr>
          <w:rFonts w:eastAsia="Calibri"/>
          <w:sz w:val="26"/>
          <w:szCs w:val="26"/>
        </w:rPr>
        <w:br/>
      </w:r>
      <w:r>
        <w:rPr>
          <w:rFonts w:eastAsia="Calibri"/>
          <w:sz w:val="26"/>
          <w:szCs w:val="26"/>
        </w:rPr>
        <w:t xml:space="preserve">не с датой подписания сводного реестра, а с датой </w:t>
      </w:r>
      <w:r w:rsidR="00F60061">
        <w:rPr>
          <w:rFonts w:eastAsia="Calibri"/>
          <w:sz w:val="26"/>
          <w:szCs w:val="26"/>
        </w:rPr>
        <w:t xml:space="preserve">заключения соглашения </w:t>
      </w:r>
      <w:r w:rsidR="001A4A4B">
        <w:rPr>
          <w:rFonts w:eastAsia="Calibri"/>
          <w:sz w:val="26"/>
          <w:szCs w:val="26"/>
        </w:rPr>
        <w:br/>
      </w:r>
      <w:r w:rsidR="00F60061">
        <w:rPr>
          <w:rFonts w:eastAsia="Calibri"/>
          <w:sz w:val="26"/>
          <w:szCs w:val="26"/>
        </w:rPr>
        <w:t>с получателем субсидии.</w:t>
      </w:r>
    </w:p>
    <w:p w:rsidR="00AA6E0F" w:rsidRPr="007C77D2" w:rsidRDefault="00AA6E0F" w:rsidP="007C77D2">
      <w:pPr>
        <w:pStyle w:val="aff2"/>
        <w:widowControl w:val="0"/>
        <w:numPr>
          <w:ilvl w:val="0"/>
          <w:numId w:val="20"/>
        </w:numPr>
        <w:autoSpaceDE w:val="0"/>
        <w:autoSpaceDN w:val="0"/>
        <w:adjustRightInd w:val="0"/>
        <w:ind w:left="0" w:firstLine="709"/>
        <w:jc w:val="both"/>
        <w:rPr>
          <w:rFonts w:eastAsia="Calibri"/>
          <w:sz w:val="26"/>
          <w:szCs w:val="26"/>
        </w:rPr>
      </w:pPr>
      <w:r>
        <w:rPr>
          <w:rFonts w:eastAsia="Calibri"/>
          <w:sz w:val="26"/>
          <w:szCs w:val="26"/>
        </w:rPr>
        <w:t xml:space="preserve">В пункте 10 </w:t>
      </w:r>
      <w:r w:rsidR="0068356F">
        <w:rPr>
          <w:rFonts w:eastAsia="Calibri"/>
          <w:sz w:val="26"/>
          <w:szCs w:val="26"/>
        </w:rPr>
        <w:t>П</w:t>
      </w:r>
      <w:r>
        <w:rPr>
          <w:rFonts w:eastAsia="Calibri"/>
          <w:sz w:val="26"/>
          <w:szCs w:val="26"/>
        </w:rPr>
        <w:t>еречня документов, подтверждающих целевое использование, приведенного в прилож</w:t>
      </w:r>
      <w:r w:rsidR="0068356F">
        <w:rPr>
          <w:rFonts w:eastAsia="Calibri"/>
          <w:sz w:val="26"/>
          <w:szCs w:val="26"/>
        </w:rPr>
        <w:t>ении к рассматриваемому Порядку, в качестве одного из направлений целевого использования кредитов (займов) установлена возможность приобретения объектов недвижимого имущества. Из представленной редакции не представляется возможным уяснить назначение приобретаемого недвижимого имущества. Во избежание возникновения на практике случаев нецелевого использования кредитов (займов) предлагаем Разработчику конкретизировать цель приобретения объектов недвижимого имущества или обозначить сферу использования таких объектов.</w:t>
      </w:r>
    </w:p>
    <w:p w:rsidR="00183B0A" w:rsidRPr="00D6135E" w:rsidRDefault="00183B0A" w:rsidP="00CE7FAD">
      <w:pPr>
        <w:pStyle w:val="p4"/>
        <w:shd w:val="clear" w:color="auto" w:fill="FFFFFF"/>
        <w:spacing w:before="0" w:beforeAutospacing="0" w:after="0" w:afterAutospacing="0"/>
        <w:ind w:firstLine="708"/>
        <w:jc w:val="both"/>
        <w:rPr>
          <w:rFonts w:eastAsia="Calibri"/>
        </w:rPr>
      </w:pPr>
      <w:r w:rsidRPr="00C51CD3">
        <w:rPr>
          <w:rFonts w:eastAsia="Calibri"/>
          <w:sz w:val="26"/>
          <w:szCs w:val="26"/>
          <w:lang w:val="x-none"/>
        </w:rPr>
        <w:t xml:space="preserve">Для проведения </w:t>
      </w:r>
      <w:r w:rsidRPr="00CB06E5">
        <w:rPr>
          <w:rFonts w:eastAsia="Calibri"/>
          <w:sz w:val="26"/>
          <w:szCs w:val="26"/>
          <w:lang w:val="x-none"/>
        </w:rPr>
        <w:t>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w:t>
      </w:r>
      <w:r w:rsidR="00F26FD8">
        <w:rPr>
          <w:rFonts w:eastAsia="Calibri"/>
          <w:sz w:val="26"/>
          <w:szCs w:val="26"/>
        </w:rPr>
        <w:t xml:space="preserve">л такой </w:t>
      </w:r>
      <w:r w:rsidRPr="00CB06E5">
        <w:rPr>
          <w:rFonts w:eastAsia="Calibri"/>
          <w:sz w:val="26"/>
          <w:szCs w:val="26"/>
          <w:lang w:val="x-none"/>
        </w:rPr>
        <w:t>индикатор</w:t>
      </w:r>
      <w:r w:rsidRPr="00C51CD3">
        <w:rPr>
          <w:rFonts w:eastAsia="Calibri"/>
          <w:sz w:val="26"/>
          <w:szCs w:val="26"/>
          <w:lang w:val="x-none"/>
        </w:rPr>
        <w:t>,</w:t>
      </w:r>
      <w:r w:rsidRPr="00CB06E5">
        <w:rPr>
          <w:rFonts w:eastAsia="Calibri"/>
          <w:sz w:val="26"/>
          <w:szCs w:val="26"/>
          <w:lang w:val="x-none"/>
        </w:rPr>
        <w:t xml:space="preserve"> как </w:t>
      </w:r>
      <w:r w:rsidR="00F26FD8">
        <w:rPr>
          <w:rFonts w:eastAsia="Calibri"/>
          <w:sz w:val="26"/>
          <w:szCs w:val="26"/>
        </w:rPr>
        <w:t xml:space="preserve">остаток ссудной задолженности </w:t>
      </w:r>
      <w:r w:rsidR="001822E1">
        <w:rPr>
          <w:rFonts w:eastAsia="Calibri"/>
          <w:sz w:val="26"/>
          <w:szCs w:val="26"/>
        </w:rPr>
        <w:t xml:space="preserve">(2019 – </w:t>
      </w:r>
      <w:r w:rsidR="00F26FD8">
        <w:rPr>
          <w:rFonts w:eastAsia="Calibri"/>
          <w:sz w:val="26"/>
          <w:szCs w:val="26"/>
        </w:rPr>
        <w:t>1051 млн. руб.)</w:t>
      </w:r>
      <w:r w:rsidR="00D6135E">
        <w:rPr>
          <w:rFonts w:eastAsia="Calibri"/>
          <w:sz w:val="26"/>
          <w:szCs w:val="26"/>
        </w:rPr>
        <w:t>.</w:t>
      </w:r>
      <w:r w:rsidR="00D6135E">
        <w:rPr>
          <w:rFonts w:eastAsia="Calibri"/>
        </w:rPr>
        <w:t xml:space="preserve"> </w:t>
      </w:r>
      <w:r w:rsidRPr="00C51CD3">
        <w:rPr>
          <w:rFonts w:eastAsia="Calibri"/>
          <w:sz w:val="26"/>
          <w:szCs w:val="26"/>
          <w:lang w:val="x-none"/>
        </w:rPr>
        <w:t>Полагаем, что предложенны</w:t>
      </w:r>
      <w:r w:rsidR="00F26FD8">
        <w:rPr>
          <w:rFonts w:eastAsia="Calibri"/>
          <w:sz w:val="26"/>
          <w:szCs w:val="26"/>
        </w:rPr>
        <w:t>й</w:t>
      </w:r>
      <w:r w:rsidRPr="00C51CD3">
        <w:rPr>
          <w:rFonts w:eastAsia="Calibri"/>
          <w:sz w:val="26"/>
          <w:szCs w:val="26"/>
          <w:lang w:val="x-none"/>
        </w:rPr>
        <w:t xml:space="preserve"> Разработчиком индикатор </w:t>
      </w:r>
      <w:r w:rsidR="00E371F6">
        <w:rPr>
          <w:rFonts w:eastAsia="Calibri"/>
          <w:sz w:val="26"/>
          <w:szCs w:val="26"/>
        </w:rPr>
        <w:t>позвол</w:t>
      </w:r>
      <w:r w:rsidR="00F26FD8">
        <w:rPr>
          <w:rFonts w:eastAsia="Calibri"/>
          <w:sz w:val="26"/>
          <w:szCs w:val="26"/>
        </w:rPr>
        <w:t>и</w:t>
      </w:r>
      <w:r w:rsidR="00E371F6">
        <w:rPr>
          <w:rFonts w:eastAsia="Calibri"/>
          <w:sz w:val="26"/>
          <w:szCs w:val="26"/>
        </w:rPr>
        <w:t xml:space="preserve">т </w:t>
      </w:r>
      <w:r w:rsidRPr="00C51CD3">
        <w:rPr>
          <w:rFonts w:eastAsia="Calibri"/>
          <w:sz w:val="26"/>
          <w:szCs w:val="26"/>
          <w:lang w:val="x-none"/>
        </w:rPr>
        <w:t>в достаточном объеме по истечении определенного времени оценить</w:t>
      </w:r>
      <w:r w:rsidR="00C51CD3">
        <w:rPr>
          <w:rFonts w:eastAsia="Calibri"/>
          <w:sz w:val="26"/>
          <w:szCs w:val="26"/>
        </w:rPr>
        <w:t>,</w:t>
      </w:r>
      <w:r w:rsidRPr="00C51CD3">
        <w:rPr>
          <w:rFonts w:eastAsia="Calibri"/>
          <w:sz w:val="26"/>
          <w:szCs w:val="26"/>
          <w:lang w:val="x-none"/>
        </w:rPr>
        <w:t xml:space="preserve"> </w:t>
      </w:r>
      <w:r w:rsidR="00C51CD3" w:rsidRPr="00E81171">
        <w:rPr>
          <w:rFonts w:eastAsia="Calibri"/>
          <w:sz w:val="26"/>
          <w:szCs w:val="26"/>
          <w:lang w:val="x-none"/>
        </w:rPr>
        <w:t xml:space="preserve">имеет ли место </w:t>
      </w:r>
      <w:r w:rsidR="00CA5C05">
        <w:rPr>
          <w:rFonts w:eastAsia="Calibri"/>
          <w:sz w:val="26"/>
          <w:szCs w:val="26"/>
        </w:rPr>
        <w:t xml:space="preserve">снижение </w:t>
      </w:r>
      <w:r w:rsidR="00CA5C05" w:rsidRPr="005D299E">
        <w:rPr>
          <w:sz w:val="26"/>
          <w:szCs w:val="26"/>
          <w:lang w:eastAsia="en-US"/>
        </w:rPr>
        <w:t>финансов</w:t>
      </w:r>
      <w:r w:rsidR="00CA5C05">
        <w:rPr>
          <w:sz w:val="26"/>
          <w:szCs w:val="26"/>
          <w:lang w:eastAsia="en-US"/>
        </w:rPr>
        <w:t>ой</w:t>
      </w:r>
      <w:r w:rsidR="00CA5C05" w:rsidRPr="005D299E">
        <w:rPr>
          <w:sz w:val="26"/>
          <w:szCs w:val="26"/>
          <w:lang w:eastAsia="en-US"/>
        </w:rPr>
        <w:t xml:space="preserve"> нагрузк</w:t>
      </w:r>
      <w:r w:rsidR="00CA5C05">
        <w:rPr>
          <w:sz w:val="26"/>
          <w:szCs w:val="26"/>
          <w:lang w:eastAsia="en-US"/>
        </w:rPr>
        <w:t>и</w:t>
      </w:r>
      <w:r w:rsidR="00CA5C05" w:rsidRPr="005D299E">
        <w:rPr>
          <w:sz w:val="26"/>
          <w:szCs w:val="26"/>
          <w:lang w:eastAsia="en-US"/>
        </w:rPr>
        <w:t xml:space="preserve"> сельскохозяйственны</w:t>
      </w:r>
      <w:r w:rsidR="00CA5C05">
        <w:rPr>
          <w:sz w:val="26"/>
          <w:szCs w:val="26"/>
          <w:lang w:eastAsia="en-US"/>
        </w:rPr>
        <w:t>х</w:t>
      </w:r>
      <w:r w:rsidR="00CA5C05" w:rsidRPr="005D299E">
        <w:rPr>
          <w:sz w:val="26"/>
          <w:szCs w:val="26"/>
          <w:lang w:eastAsia="en-US"/>
        </w:rPr>
        <w:t xml:space="preserve"> товаропроизводител</w:t>
      </w:r>
      <w:r w:rsidR="00CA5C05">
        <w:rPr>
          <w:sz w:val="26"/>
          <w:szCs w:val="26"/>
          <w:lang w:eastAsia="en-US"/>
        </w:rPr>
        <w:t>ей региона</w:t>
      </w:r>
      <w:r w:rsidR="00CA5C05" w:rsidRPr="005D299E">
        <w:rPr>
          <w:sz w:val="26"/>
          <w:szCs w:val="26"/>
          <w:lang w:eastAsia="en-US"/>
        </w:rPr>
        <w:t>, реализующи</w:t>
      </w:r>
      <w:r w:rsidR="00CA5C05">
        <w:rPr>
          <w:sz w:val="26"/>
          <w:szCs w:val="26"/>
          <w:lang w:eastAsia="en-US"/>
        </w:rPr>
        <w:t>х</w:t>
      </w:r>
      <w:r w:rsidR="00CA5C05" w:rsidRPr="005D299E">
        <w:rPr>
          <w:sz w:val="26"/>
          <w:szCs w:val="26"/>
          <w:lang w:eastAsia="en-US"/>
        </w:rPr>
        <w:t xml:space="preserve"> инвестиционные проекты в сфере сел</w:t>
      </w:r>
      <w:r w:rsidR="00CA5C05">
        <w:rPr>
          <w:sz w:val="26"/>
          <w:szCs w:val="26"/>
          <w:lang w:eastAsia="en-US"/>
        </w:rPr>
        <w:t>ьскохозяйственного производства</w:t>
      </w:r>
      <w:r w:rsidR="00CE7FAD" w:rsidRPr="00E81171">
        <w:rPr>
          <w:rFonts w:eastAsia="Calibri"/>
          <w:sz w:val="26"/>
          <w:szCs w:val="26"/>
          <w:lang w:val="x-none"/>
        </w:rPr>
        <w:t xml:space="preserve"> Томской области </w:t>
      </w:r>
      <w:r w:rsidR="00C51CD3" w:rsidRPr="00E81171">
        <w:rPr>
          <w:rFonts w:eastAsia="Calibri"/>
          <w:sz w:val="26"/>
          <w:szCs w:val="26"/>
          <w:lang w:val="x-none"/>
        </w:rPr>
        <w:t xml:space="preserve">и </w:t>
      </w:r>
      <w:r w:rsidRPr="00C51CD3">
        <w:rPr>
          <w:rFonts w:eastAsia="Calibri"/>
          <w:sz w:val="26"/>
          <w:szCs w:val="26"/>
          <w:lang w:val="x-none"/>
        </w:rPr>
        <w:t>эффективность предложенного правового регулирования.</w:t>
      </w:r>
    </w:p>
    <w:p w:rsidR="00B15091" w:rsidRDefault="00B15091" w:rsidP="00103633">
      <w:pPr>
        <w:autoSpaceDE w:val="0"/>
        <w:autoSpaceDN w:val="0"/>
        <w:adjustRightInd w:val="0"/>
        <w:ind w:firstLine="709"/>
        <w:jc w:val="both"/>
        <w:rPr>
          <w:sz w:val="26"/>
          <w:szCs w:val="26"/>
        </w:rPr>
      </w:pPr>
    </w:p>
    <w:p w:rsidR="00CE564F" w:rsidRDefault="00CE564F" w:rsidP="00CE564F">
      <w:pPr>
        <w:spacing w:line="300" w:lineRule="auto"/>
        <w:ind w:firstLine="709"/>
        <w:jc w:val="center"/>
        <w:rPr>
          <w:b/>
          <w:sz w:val="26"/>
          <w:szCs w:val="26"/>
        </w:rPr>
      </w:pPr>
      <w:r w:rsidRPr="005400A0">
        <w:rPr>
          <w:b/>
          <w:sz w:val="26"/>
          <w:szCs w:val="26"/>
        </w:rPr>
        <w:t>Выводы по результатам оценки регулирующего воздействия проекта акта</w:t>
      </w:r>
    </w:p>
    <w:p w:rsidR="00CE564F" w:rsidRPr="005400A0" w:rsidRDefault="00CE564F" w:rsidP="00CE564F">
      <w:pPr>
        <w:spacing w:line="300" w:lineRule="auto"/>
        <w:ind w:firstLine="709"/>
        <w:jc w:val="center"/>
        <w:rPr>
          <w:b/>
          <w:sz w:val="26"/>
          <w:szCs w:val="26"/>
        </w:rPr>
      </w:pPr>
    </w:p>
    <w:p w:rsidR="00B85CF5" w:rsidRDefault="00B85CF5" w:rsidP="00B85CF5">
      <w:pPr>
        <w:ind w:firstLine="709"/>
        <w:jc w:val="both"/>
        <w:rPr>
          <w:sz w:val="26"/>
          <w:szCs w:val="26"/>
        </w:rPr>
      </w:pPr>
      <w:r w:rsidRPr="002E752A">
        <w:rPr>
          <w:sz w:val="26"/>
          <w:szCs w:val="26"/>
        </w:rPr>
        <w:t>По результатам оценки регулирующего воздействия считаем, что наличие проблем</w:t>
      </w:r>
      <w:r>
        <w:rPr>
          <w:sz w:val="26"/>
          <w:szCs w:val="26"/>
        </w:rPr>
        <w:t>ы</w:t>
      </w:r>
      <w:r w:rsidRPr="002E752A">
        <w:rPr>
          <w:sz w:val="26"/>
          <w:szCs w:val="26"/>
        </w:rPr>
        <w:t xml:space="preserve"> и целесообразность </w:t>
      </w:r>
      <w:r>
        <w:rPr>
          <w:sz w:val="26"/>
          <w:szCs w:val="26"/>
        </w:rPr>
        <w:t>ее</w:t>
      </w:r>
      <w:r w:rsidRPr="002E752A">
        <w:rPr>
          <w:sz w:val="26"/>
          <w:szCs w:val="26"/>
        </w:rPr>
        <w:t xml:space="preserve"> решения с помощью регулирования, предусмотренного проектом акта, является своевременным и обоснованным. </w:t>
      </w:r>
    </w:p>
    <w:p w:rsidR="00B85CF5" w:rsidRDefault="00B85CF5" w:rsidP="00B85CF5">
      <w:pPr>
        <w:ind w:firstLine="709"/>
        <w:jc w:val="both"/>
        <w:rPr>
          <w:sz w:val="26"/>
          <w:szCs w:val="26"/>
        </w:rPr>
      </w:pPr>
      <w:r w:rsidRPr="00944E97">
        <w:rPr>
          <w:sz w:val="26"/>
          <w:szCs w:val="26"/>
        </w:rPr>
        <w:t xml:space="preserve">Проект акта не содержит положений, вводящих избыточные обязанности, запреты, ограничения для субъектов предпринимательской деятельности, </w:t>
      </w:r>
      <w:r w:rsidRPr="0052462E">
        <w:rPr>
          <w:sz w:val="26"/>
          <w:szCs w:val="26"/>
        </w:rPr>
        <w:t>или способствующих их введению,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w:t>
      </w:r>
    </w:p>
    <w:p w:rsidR="00B85CF5" w:rsidRPr="00662EDD" w:rsidRDefault="00B85CF5" w:rsidP="00B85CF5">
      <w:pPr>
        <w:ind w:firstLine="709"/>
        <w:jc w:val="both"/>
        <w:rPr>
          <w:rFonts w:eastAsia="Calibri"/>
          <w:sz w:val="26"/>
          <w:szCs w:val="26"/>
          <w:lang w:eastAsia="x-none"/>
        </w:rPr>
      </w:pPr>
      <w:r w:rsidRPr="005400A0">
        <w:rPr>
          <w:sz w:val="26"/>
          <w:szCs w:val="26"/>
        </w:rPr>
        <w:t xml:space="preserve">На основании вышеизложенного, Департамент делает вывод о полном соблюдении Разработчиком </w:t>
      </w:r>
      <w:r w:rsidRPr="005400A0">
        <w:rPr>
          <w:rFonts w:eastAsia="Calibri"/>
          <w:sz w:val="26"/>
          <w:szCs w:val="26"/>
          <w:lang w:val="x-none" w:eastAsia="x-none"/>
        </w:rPr>
        <w:t>установленного порядка проведения оценки регулирующего воздействия в Томской области</w:t>
      </w:r>
      <w:r>
        <w:rPr>
          <w:rFonts w:eastAsia="Calibri"/>
          <w:sz w:val="26"/>
          <w:szCs w:val="26"/>
          <w:lang w:eastAsia="x-none"/>
        </w:rPr>
        <w:t xml:space="preserve"> и </w:t>
      </w:r>
      <w:r w:rsidRPr="005400A0">
        <w:rPr>
          <w:rFonts w:eastAsia="Calibri"/>
          <w:sz w:val="26"/>
          <w:szCs w:val="26"/>
          <w:lang w:val="x-none" w:eastAsia="x-none"/>
        </w:rPr>
        <w:t xml:space="preserve">о </w:t>
      </w:r>
      <w:r w:rsidRPr="005400A0">
        <w:rPr>
          <w:sz w:val="26"/>
          <w:szCs w:val="26"/>
        </w:rPr>
        <w:t xml:space="preserve">достаточности оснований для принятия </w:t>
      </w:r>
      <w:proofErr w:type="gramStart"/>
      <w:r w:rsidRPr="005400A0">
        <w:rPr>
          <w:sz w:val="26"/>
          <w:szCs w:val="26"/>
        </w:rPr>
        <w:t>решения</w:t>
      </w:r>
      <w:proofErr w:type="gramEnd"/>
      <w:r w:rsidRPr="005400A0">
        <w:rPr>
          <w:sz w:val="26"/>
          <w:szCs w:val="26"/>
        </w:rPr>
        <w:t xml:space="preserve"> о введении предлагаемого Разработчиком варианта правового регулирования</w:t>
      </w:r>
      <w:r>
        <w:rPr>
          <w:sz w:val="26"/>
          <w:szCs w:val="26"/>
        </w:rPr>
        <w:t xml:space="preserve"> </w:t>
      </w:r>
      <w:r w:rsidRPr="005328D9">
        <w:rPr>
          <w:rFonts w:eastAsia="Calibri"/>
          <w:sz w:val="26"/>
          <w:szCs w:val="26"/>
          <w:lang w:eastAsia="x-none"/>
        </w:rPr>
        <w:t>при условии учета замечаний, изложенных в настоящем заключении.</w:t>
      </w:r>
    </w:p>
    <w:p w:rsidR="00717FF8" w:rsidRDefault="00717FF8" w:rsidP="001F3244">
      <w:pPr>
        <w:pStyle w:val="aff2"/>
        <w:spacing w:line="264" w:lineRule="auto"/>
        <w:ind w:left="0" w:firstLine="709"/>
        <w:jc w:val="both"/>
        <w:rPr>
          <w:sz w:val="26"/>
          <w:szCs w:val="26"/>
        </w:rPr>
      </w:pPr>
    </w:p>
    <w:p w:rsidR="002D1DF0" w:rsidRPr="002D1DF0" w:rsidRDefault="002D1DF0" w:rsidP="002D1DF0">
      <w:pPr>
        <w:spacing w:line="264" w:lineRule="auto"/>
        <w:ind w:firstLine="709"/>
        <w:jc w:val="both"/>
        <w:rPr>
          <w:sz w:val="26"/>
          <w:szCs w:val="26"/>
        </w:rPr>
      </w:pPr>
    </w:p>
    <w:p w:rsidR="00A63F6B" w:rsidRPr="009A1FD2" w:rsidRDefault="00A63F6B" w:rsidP="00225313">
      <w:pPr>
        <w:tabs>
          <w:tab w:val="left" w:pos="851"/>
        </w:tabs>
        <w:spacing w:line="264" w:lineRule="auto"/>
        <w:ind w:firstLine="709"/>
        <w:jc w:val="both"/>
        <w:rPr>
          <w:sz w:val="26"/>
          <w:szCs w:val="26"/>
          <w:lang w:eastAsia="en-US"/>
        </w:rPr>
      </w:pPr>
    </w:p>
    <w:tbl>
      <w:tblPr>
        <w:tblW w:w="0" w:type="auto"/>
        <w:tblLayout w:type="fixed"/>
        <w:tblLook w:val="04A0" w:firstRow="1" w:lastRow="0" w:firstColumn="1" w:lastColumn="0" w:noHBand="0" w:noVBand="1"/>
      </w:tblPr>
      <w:tblGrid>
        <w:gridCol w:w="3831"/>
        <w:gridCol w:w="3507"/>
        <w:gridCol w:w="2409"/>
      </w:tblGrid>
      <w:tr w:rsidR="000A5961" w:rsidRPr="00C71D52" w:rsidTr="0002234E">
        <w:tc>
          <w:tcPr>
            <w:tcW w:w="3831" w:type="dxa"/>
            <w:shd w:val="clear" w:color="auto" w:fill="auto"/>
            <w:vAlign w:val="center"/>
          </w:tcPr>
          <w:p w:rsidR="000A5961" w:rsidRPr="00C71D52" w:rsidRDefault="000A5961" w:rsidP="0002234E">
            <w:pPr>
              <w:rPr>
                <w:sz w:val="26"/>
                <w:szCs w:val="26"/>
              </w:rPr>
            </w:pPr>
            <w:r w:rsidRPr="00C71D52">
              <w:rPr>
                <w:sz w:val="26"/>
                <w:szCs w:val="26"/>
              </w:rPr>
              <w:t>Начальник департамента</w:t>
            </w:r>
          </w:p>
        </w:tc>
        <w:tc>
          <w:tcPr>
            <w:tcW w:w="3507" w:type="dxa"/>
            <w:shd w:val="clear" w:color="auto" w:fill="auto"/>
            <w:vAlign w:val="center"/>
          </w:tcPr>
          <w:p w:rsidR="000A5961" w:rsidRPr="00C71D52" w:rsidRDefault="000A5961" w:rsidP="0002234E">
            <w:pPr>
              <w:ind w:left="-91"/>
              <w:rPr>
                <w:sz w:val="26"/>
                <w:szCs w:val="26"/>
              </w:rPr>
            </w:pPr>
            <w:r w:rsidRPr="00C71D52">
              <w:rPr>
                <w:sz w:val="26"/>
                <w:szCs w:val="26"/>
              </w:rPr>
              <w:fldChar w:fldCharType="begin">
                <w:ffData>
                  <w:name w:val="Штамп"/>
                  <w:enabled/>
                  <w:calcOnExit w:val="0"/>
                  <w:textInput>
                    <w:default w:val="&lt;Штамп ЭП&gt;"/>
                  </w:textInput>
                </w:ffData>
              </w:fldChar>
            </w:r>
            <w:r w:rsidRPr="00C71D52">
              <w:rPr>
                <w:sz w:val="26"/>
                <w:szCs w:val="26"/>
              </w:rPr>
              <w:instrText xml:space="preserve"> FORMTEXT </w:instrText>
            </w:r>
            <w:r w:rsidRPr="00C71D52">
              <w:rPr>
                <w:sz w:val="26"/>
                <w:szCs w:val="26"/>
              </w:rPr>
            </w:r>
            <w:r w:rsidRPr="00C71D52">
              <w:rPr>
                <w:sz w:val="26"/>
                <w:szCs w:val="26"/>
              </w:rPr>
              <w:fldChar w:fldCharType="separate"/>
            </w:r>
            <w:r w:rsidRPr="00C71D52">
              <w:rPr>
                <w:noProof/>
                <w:sz w:val="26"/>
                <w:szCs w:val="26"/>
              </w:rPr>
              <w:t>&lt;Штамп ЭП&gt;</w:t>
            </w:r>
            <w:r w:rsidRPr="00C71D52">
              <w:rPr>
                <w:sz w:val="26"/>
                <w:szCs w:val="26"/>
              </w:rPr>
              <w:fldChar w:fldCharType="end"/>
            </w:r>
          </w:p>
        </w:tc>
        <w:tc>
          <w:tcPr>
            <w:tcW w:w="2409" w:type="dxa"/>
            <w:shd w:val="clear" w:color="auto" w:fill="auto"/>
            <w:vAlign w:val="center"/>
          </w:tcPr>
          <w:p w:rsidR="000A5961" w:rsidRPr="00C71D52" w:rsidRDefault="000A5961" w:rsidP="0002234E">
            <w:pPr>
              <w:ind w:right="-108"/>
              <w:jc w:val="right"/>
              <w:rPr>
                <w:sz w:val="26"/>
                <w:szCs w:val="26"/>
              </w:rPr>
            </w:pPr>
            <w:proofErr w:type="spellStart"/>
            <w:r w:rsidRPr="00C71D52">
              <w:rPr>
                <w:sz w:val="26"/>
                <w:szCs w:val="26"/>
              </w:rPr>
              <w:t>Р.С.Радзивил</w:t>
            </w:r>
            <w:proofErr w:type="spellEnd"/>
          </w:p>
        </w:tc>
      </w:tr>
    </w:tbl>
    <w:p w:rsidR="000E031B" w:rsidRPr="003D0096" w:rsidRDefault="000E031B" w:rsidP="00B630EC">
      <w:pPr>
        <w:pStyle w:val="af2"/>
        <w:ind w:left="0"/>
        <w:rPr>
          <w:szCs w:val="20"/>
        </w:rPr>
      </w:pPr>
    </w:p>
    <w:p w:rsidR="000536B3" w:rsidRDefault="000536B3" w:rsidP="00B630EC">
      <w:pPr>
        <w:pStyle w:val="af2"/>
        <w:ind w:left="0"/>
        <w:rPr>
          <w:szCs w:val="20"/>
        </w:rPr>
      </w:pPr>
    </w:p>
    <w:p w:rsidR="000536B3" w:rsidRDefault="000536B3" w:rsidP="00B630EC">
      <w:pPr>
        <w:pStyle w:val="af2"/>
        <w:ind w:left="0"/>
        <w:rPr>
          <w:szCs w:val="20"/>
        </w:rPr>
      </w:pPr>
    </w:p>
    <w:p w:rsidR="000536B3" w:rsidRDefault="000536B3" w:rsidP="00B630EC">
      <w:pPr>
        <w:pStyle w:val="af2"/>
        <w:ind w:left="0"/>
        <w:rPr>
          <w:szCs w:val="20"/>
        </w:rPr>
      </w:pPr>
    </w:p>
    <w:p w:rsidR="00D6135E" w:rsidRDefault="00D6135E" w:rsidP="00B630EC">
      <w:pPr>
        <w:pStyle w:val="af2"/>
        <w:ind w:left="0"/>
        <w:rPr>
          <w:szCs w:val="20"/>
        </w:rPr>
      </w:pPr>
      <w:bookmarkStart w:id="1" w:name="_GoBack"/>
      <w:bookmarkEnd w:id="1"/>
    </w:p>
    <w:p w:rsidR="00D6135E" w:rsidRDefault="00D6135E" w:rsidP="00B630EC">
      <w:pPr>
        <w:pStyle w:val="af2"/>
        <w:ind w:left="0"/>
        <w:rPr>
          <w:szCs w:val="20"/>
        </w:rPr>
      </w:pPr>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 xml:space="preserve">Ирина Евгеньевна </w:t>
      </w:r>
      <w:proofErr w:type="spellStart"/>
      <w:r>
        <w:rPr>
          <w:color w:val="000000"/>
          <w:sz w:val="18"/>
          <w:szCs w:val="18"/>
        </w:rPr>
        <w:t>Войко</w:t>
      </w:r>
      <w:proofErr w:type="spellEnd"/>
    </w:p>
    <w:p w:rsidR="00267B25" w:rsidRDefault="00267B25" w:rsidP="00267B25">
      <w:pPr>
        <w:pStyle w:val="p16"/>
        <w:shd w:val="clear" w:color="auto" w:fill="FFFFFF"/>
        <w:spacing w:before="0" w:beforeAutospacing="0" w:after="0" w:afterAutospacing="0"/>
        <w:ind w:right="505"/>
        <w:jc w:val="both"/>
        <w:rPr>
          <w:color w:val="000000"/>
          <w:sz w:val="18"/>
          <w:szCs w:val="18"/>
        </w:rPr>
      </w:pPr>
      <w:r>
        <w:rPr>
          <w:color w:val="000000"/>
          <w:sz w:val="18"/>
          <w:szCs w:val="18"/>
        </w:rPr>
        <w:t>8 (382-2) 510-884</w:t>
      </w:r>
    </w:p>
    <w:p w:rsidR="00267B25" w:rsidRDefault="00267B25" w:rsidP="00267B25">
      <w:pPr>
        <w:pStyle w:val="p16"/>
        <w:shd w:val="clear" w:color="auto" w:fill="FFFFFF"/>
        <w:spacing w:before="0" w:beforeAutospacing="0" w:after="0" w:afterAutospacing="0"/>
        <w:ind w:right="505"/>
        <w:jc w:val="both"/>
        <w:rPr>
          <w:sz w:val="28"/>
          <w:szCs w:val="28"/>
        </w:rPr>
      </w:pPr>
      <w:r w:rsidRPr="005204A0">
        <w:rPr>
          <w:color w:val="000000"/>
          <w:sz w:val="18"/>
          <w:szCs w:val="18"/>
        </w:rPr>
        <w:t>voykoie@tomsk.gov.ru</w:t>
      </w:r>
    </w:p>
    <w:sectPr w:rsidR="00267B25" w:rsidSect="001A4A4B">
      <w:headerReference w:type="even" r:id="rId9"/>
      <w:pgSz w:w="11906" w:h="16838" w:code="9"/>
      <w:pgMar w:top="851" w:right="851" w:bottom="426" w:left="1418"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D2C" w:rsidRDefault="004B3D2C">
      <w:r>
        <w:separator/>
      </w:r>
    </w:p>
  </w:endnote>
  <w:endnote w:type="continuationSeparator" w:id="0">
    <w:p w:rsidR="004B3D2C" w:rsidRDefault="004B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D2C" w:rsidRDefault="004B3D2C">
      <w:r>
        <w:separator/>
      </w:r>
    </w:p>
  </w:footnote>
  <w:footnote w:type="continuationSeparator" w:id="0">
    <w:p w:rsidR="004B3D2C" w:rsidRDefault="004B3D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8E2" w:rsidRDefault="001638E2">
    <w:pPr>
      <w:pStyle w:val="a3"/>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1638E2" w:rsidRDefault="001638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1">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2">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3">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4">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5">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6">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7">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lvl w:ilvl="8">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20"/>
        <w:szCs w:val="20"/>
        <w:u w:val="none"/>
      </w:rPr>
    </w:lvl>
  </w:abstractNum>
  <w:abstractNum w:abstractNumId="1">
    <w:nsid w:val="1D977269"/>
    <w:multiLevelType w:val="hybridMultilevel"/>
    <w:tmpl w:val="A34C287E"/>
    <w:lvl w:ilvl="0" w:tplc="BE926156">
      <w:start w:val="1"/>
      <w:numFmt w:val="decimal"/>
      <w:lvlText w:val="%1."/>
      <w:lvlJc w:val="left"/>
      <w:pPr>
        <w:ind w:left="1070"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11736E2"/>
    <w:multiLevelType w:val="hybridMultilevel"/>
    <w:tmpl w:val="B99C4E72"/>
    <w:lvl w:ilvl="0" w:tplc="A0BE18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1847D3E"/>
    <w:multiLevelType w:val="hybridMultilevel"/>
    <w:tmpl w:val="58E6F848"/>
    <w:lvl w:ilvl="0" w:tplc="2430C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BAB0A81"/>
    <w:multiLevelType w:val="multilevel"/>
    <w:tmpl w:val="1F6A9B94"/>
    <w:lvl w:ilvl="0">
      <w:start w:val="1"/>
      <w:numFmt w:val="decimal"/>
      <w:lvlText w:val="%1)"/>
      <w:lvlJc w:val="left"/>
      <w:pPr>
        <w:tabs>
          <w:tab w:val="num" w:pos="2520"/>
        </w:tabs>
        <w:ind w:left="2520" w:hanging="360"/>
      </w:pPr>
      <w:rPr>
        <w:rFonts w:hint="default"/>
      </w:r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5">
    <w:nsid w:val="2C266CD9"/>
    <w:multiLevelType w:val="multilevel"/>
    <w:tmpl w:val="6A325616"/>
    <w:lvl w:ilvl="0">
      <w:start w:val="1"/>
      <w:numFmt w:val="decimal"/>
      <w:lvlText w:val="%1)"/>
      <w:lvlJc w:val="left"/>
      <w:pPr>
        <w:tabs>
          <w:tab w:val="num" w:pos="2520"/>
        </w:tabs>
        <w:ind w:left="2520" w:hanging="360"/>
      </w:pPr>
      <w:rPr>
        <w:rFonts w:hint="default"/>
      </w:rPr>
    </w:lvl>
    <w:lvl w:ilvl="1">
      <w:start w:val="6"/>
      <w:numFmt w:val="decimal"/>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6">
    <w:nsid w:val="39453F6D"/>
    <w:multiLevelType w:val="hybridMultilevel"/>
    <w:tmpl w:val="E9AC1A04"/>
    <w:lvl w:ilvl="0" w:tplc="F31887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3665CF2"/>
    <w:multiLevelType w:val="hybridMultilevel"/>
    <w:tmpl w:val="71DA5126"/>
    <w:lvl w:ilvl="0" w:tplc="B56A5706">
      <w:start w:val="1"/>
      <w:numFmt w:val="bullet"/>
      <w:lvlText w:val=""/>
      <w:lvlJc w:val="left"/>
      <w:pPr>
        <w:tabs>
          <w:tab w:val="num" w:pos="1428"/>
        </w:tabs>
        <w:ind w:left="1428" w:hanging="360"/>
      </w:pPr>
      <w:rPr>
        <w:rFonts w:ascii="Symbol" w:hAnsi="Symbol" w:hint="default"/>
        <w:sz w:val="12"/>
        <w:szCs w:val="12"/>
      </w:rPr>
    </w:lvl>
    <w:lvl w:ilvl="1" w:tplc="8F809CB8">
      <w:start w:val="1"/>
      <w:numFmt w:val="decimal"/>
      <w:lvlText w:val="%2)"/>
      <w:lvlJc w:val="left"/>
      <w:pPr>
        <w:tabs>
          <w:tab w:val="num" w:pos="2148"/>
        </w:tabs>
        <w:ind w:left="2148" w:hanging="360"/>
      </w:pPr>
      <w:rPr>
        <w:rFonts w:hint="default"/>
        <w:sz w:val="26"/>
        <w:szCs w:val="26"/>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438916B3"/>
    <w:multiLevelType w:val="hybridMultilevel"/>
    <w:tmpl w:val="F80A496A"/>
    <w:lvl w:ilvl="0" w:tplc="E8B62D72">
      <w:start w:val="1"/>
      <w:numFmt w:val="bullet"/>
      <w:lvlText w:val=""/>
      <w:lvlJc w:val="left"/>
      <w:pPr>
        <w:tabs>
          <w:tab w:val="num" w:pos="1080"/>
        </w:tabs>
        <w:ind w:left="1080" w:hanging="360"/>
      </w:pPr>
      <w:rPr>
        <w:rFonts w:ascii="Symbol" w:hAnsi="Symbol"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45CE2C24"/>
    <w:multiLevelType w:val="hybridMultilevel"/>
    <w:tmpl w:val="3FF64182"/>
    <w:lvl w:ilvl="0" w:tplc="CAE2EA7C">
      <w:start w:val="1"/>
      <w:numFmt w:val="decimal"/>
      <w:lvlText w:val="%1)"/>
      <w:lvlJc w:val="left"/>
      <w:pPr>
        <w:tabs>
          <w:tab w:val="num" w:pos="2520"/>
        </w:tabs>
        <w:ind w:left="2520" w:hanging="360"/>
      </w:pPr>
      <w:rPr>
        <w:rFonts w:hint="default"/>
      </w:rPr>
    </w:lvl>
    <w:lvl w:ilvl="1" w:tplc="7BAA92C6">
      <w:start w:val="1"/>
      <w:numFmt w:val="decimal"/>
      <w:lvlText w:val="%2)"/>
      <w:lvlJc w:val="left"/>
      <w:pPr>
        <w:tabs>
          <w:tab w:val="num" w:pos="1980"/>
        </w:tabs>
        <w:ind w:left="1980" w:hanging="360"/>
      </w:pPr>
      <w:rPr>
        <w:rFonts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0">
    <w:nsid w:val="47D33007"/>
    <w:multiLevelType w:val="hybridMultilevel"/>
    <w:tmpl w:val="37064E66"/>
    <w:lvl w:ilvl="0" w:tplc="FFEEF6E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D9E67B2"/>
    <w:multiLevelType w:val="hybridMultilevel"/>
    <w:tmpl w:val="56209A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F0257AB"/>
    <w:multiLevelType w:val="hybridMultilevel"/>
    <w:tmpl w:val="77D22452"/>
    <w:lvl w:ilvl="0" w:tplc="9F1A5446">
      <w:start w:val="1"/>
      <w:numFmt w:val="decimal"/>
      <w:lvlText w:val="%1)"/>
      <w:lvlJc w:val="left"/>
      <w:pPr>
        <w:tabs>
          <w:tab w:val="num" w:pos="1530"/>
        </w:tabs>
        <w:ind w:left="1530" w:hanging="93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3">
    <w:nsid w:val="532D397F"/>
    <w:multiLevelType w:val="hybridMultilevel"/>
    <w:tmpl w:val="E85CA5DE"/>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8EF031F"/>
    <w:multiLevelType w:val="hybridMultilevel"/>
    <w:tmpl w:val="432EABB0"/>
    <w:lvl w:ilvl="0" w:tplc="1764AEAA">
      <w:start w:val="1"/>
      <w:numFmt w:val="decimal"/>
      <w:lvlText w:val="%1."/>
      <w:lvlJc w:val="left"/>
      <w:pPr>
        <w:tabs>
          <w:tab w:val="num" w:pos="1950"/>
        </w:tabs>
        <w:ind w:left="1950" w:hanging="123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5AE312D9"/>
    <w:multiLevelType w:val="hybridMultilevel"/>
    <w:tmpl w:val="972C04F4"/>
    <w:lvl w:ilvl="0" w:tplc="6F6E5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2C73DC3"/>
    <w:multiLevelType w:val="hybridMultilevel"/>
    <w:tmpl w:val="F8B6073A"/>
    <w:lvl w:ilvl="0" w:tplc="98F69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AEC386D"/>
    <w:multiLevelType w:val="hybridMultilevel"/>
    <w:tmpl w:val="2DBA810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CD14A08"/>
    <w:multiLevelType w:val="hybridMultilevel"/>
    <w:tmpl w:val="CF8CDF06"/>
    <w:lvl w:ilvl="0" w:tplc="B56A5706">
      <w:start w:val="1"/>
      <w:numFmt w:val="bullet"/>
      <w:lvlText w:val=""/>
      <w:lvlJc w:val="left"/>
      <w:pPr>
        <w:tabs>
          <w:tab w:val="num" w:pos="1230"/>
        </w:tabs>
        <w:ind w:left="1230" w:hanging="360"/>
      </w:pPr>
      <w:rPr>
        <w:rFonts w:ascii="Symbol" w:hAnsi="Symbol" w:hint="default"/>
        <w:sz w:val="12"/>
        <w:szCs w:val="12"/>
      </w:rPr>
    </w:lvl>
    <w:lvl w:ilvl="1" w:tplc="04190003" w:tentative="1">
      <w:start w:val="1"/>
      <w:numFmt w:val="bullet"/>
      <w:lvlText w:val="o"/>
      <w:lvlJc w:val="left"/>
      <w:pPr>
        <w:tabs>
          <w:tab w:val="num" w:pos="1950"/>
        </w:tabs>
        <w:ind w:left="1950" w:hanging="360"/>
      </w:pPr>
      <w:rPr>
        <w:rFonts w:ascii="Courier New" w:hAnsi="Courier New" w:cs="Courier New" w:hint="default"/>
      </w:rPr>
    </w:lvl>
    <w:lvl w:ilvl="2" w:tplc="04190005" w:tentative="1">
      <w:start w:val="1"/>
      <w:numFmt w:val="bullet"/>
      <w:lvlText w:val=""/>
      <w:lvlJc w:val="left"/>
      <w:pPr>
        <w:tabs>
          <w:tab w:val="num" w:pos="2670"/>
        </w:tabs>
        <w:ind w:left="2670" w:hanging="360"/>
      </w:pPr>
      <w:rPr>
        <w:rFonts w:ascii="Wingdings" w:hAnsi="Wingdings" w:hint="default"/>
      </w:rPr>
    </w:lvl>
    <w:lvl w:ilvl="3" w:tplc="04190001" w:tentative="1">
      <w:start w:val="1"/>
      <w:numFmt w:val="bullet"/>
      <w:lvlText w:val=""/>
      <w:lvlJc w:val="left"/>
      <w:pPr>
        <w:tabs>
          <w:tab w:val="num" w:pos="3390"/>
        </w:tabs>
        <w:ind w:left="3390" w:hanging="360"/>
      </w:pPr>
      <w:rPr>
        <w:rFonts w:ascii="Symbol" w:hAnsi="Symbol" w:hint="default"/>
      </w:rPr>
    </w:lvl>
    <w:lvl w:ilvl="4" w:tplc="04190003" w:tentative="1">
      <w:start w:val="1"/>
      <w:numFmt w:val="bullet"/>
      <w:lvlText w:val="o"/>
      <w:lvlJc w:val="left"/>
      <w:pPr>
        <w:tabs>
          <w:tab w:val="num" w:pos="4110"/>
        </w:tabs>
        <w:ind w:left="4110" w:hanging="360"/>
      </w:pPr>
      <w:rPr>
        <w:rFonts w:ascii="Courier New" w:hAnsi="Courier New" w:cs="Courier New" w:hint="default"/>
      </w:rPr>
    </w:lvl>
    <w:lvl w:ilvl="5" w:tplc="04190005" w:tentative="1">
      <w:start w:val="1"/>
      <w:numFmt w:val="bullet"/>
      <w:lvlText w:val=""/>
      <w:lvlJc w:val="left"/>
      <w:pPr>
        <w:tabs>
          <w:tab w:val="num" w:pos="4830"/>
        </w:tabs>
        <w:ind w:left="4830" w:hanging="360"/>
      </w:pPr>
      <w:rPr>
        <w:rFonts w:ascii="Wingdings" w:hAnsi="Wingdings" w:hint="default"/>
      </w:rPr>
    </w:lvl>
    <w:lvl w:ilvl="6" w:tplc="04190001" w:tentative="1">
      <w:start w:val="1"/>
      <w:numFmt w:val="bullet"/>
      <w:lvlText w:val=""/>
      <w:lvlJc w:val="left"/>
      <w:pPr>
        <w:tabs>
          <w:tab w:val="num" w:pos="5550"/>
        </w:tabs>
        <w:ind w:left="5550" w:hanging="360"/>
      </w:pPr>
      <w:rPr>
        <w:rFonts w:ascii="Symbol" w:hAnsi="Symbol" w:hint="default"/>
      </w:rPr>
    </w:lvl>
    <w:lvl w:ilvl="7" w:tplc="04190003" w:tentative="1">
      <w:start w:val="1"/>
      <w:numFmt w:val="bullet"/>
      <w:lvlText w:val="o"/>
      <w:lvlJc w:val="left"/>
      <w:pPr>
        <w:tabs>
          <w:tab w:val="num" w:pos="6270"/>
        </w:tabs>
        <w:ind w:left="6270" w:hanging="360"/>
      </w:pPr>
      <w:rPr>
        <w:rFonts w:ascii="Courier New" w:hAnsi="Courier New" w:cs="Courier New" w:hint="default"/>
      </w:rPr>
    </w:lvl>
    <w:lvl w:ilvl="8" w:tplc="04190005" w:tentative="1">
      <w:start w:val="1"/>
      <w:numFmt w:val="bullet"/>
      <w:lvlText w:val=""/>
      <w:lvlJc w:val="left"/>
      <w:pPr>
        <w:tabs>
          <w:tab w:val="num" w:pos="6990"/>
        </w:tabs>
        <w:ind w:left="6990" w:hanging="360"/>
      </w:pPr>
      <w:rPr>
        <w:rFonts w:ascii="Wingdings" w:hAnsi="Wingdings" w:hint="default"/>
      </w:rPr>
    </w:lvl>
  </w:abstractNum>
  <w:abstractNum w:abstractNumId="19">
    <w:nsid w:val="78436B67"/>
    <w:multiLevelType w:val="hybridMultilevel"/>
    <w:tmpl w:val="BEE0249E"/>
    <w:lvl w:ilvl="0" w:tplc="5B74F6C0">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17"/>
  </w:num>
  <w:num w:numId="3">
    <w:abstractNumId w:val="9"/>
  </w:num>
  <w:num w:numId="4">
    <w:abstractNumId w:val="4"/>
  </w:num>
  <w:num w:numId="5">
    <w:abstractNumId w:val="5"/>
  </w:num>
  <w:num w:numId="6">
    <w:abstractNumId w:val="18"/>
  </w:num>
  <w:num w:numId="7">
    <w:abstractNumId w:val="7"/>
  </w:num>
  <w:num w:numId="8">
    <w:abstractNumId w:val="12"/>
  </w:num>
  <w:num w:numId="9">
    <w:abstractNumId w:val="11"/>
  </w:num>
  <w:num w:numId="10">
    <w:abstractNumId w:val="14"/>
  </w:num>
  <w:num w:numId="11">
    <w:abstractNumId w:val="8"/>
  </w:num>
  <w:num w:numId="12">
    <w:abstractNumId w:val="3"/>
  </w:num>
  <w:num w:numId="13">
    <w:abstractNumId w:val="6"/>
  </w:num>
  <w:num w:numId="14">
    <w:abstractNumId w:val="10"/>
  </w:num>
  <w:num w:numId="15">
    <w:abstractNumId w:val="16"/>
  </w:num>
  <w:num w:numId="16">
    <w:abstractNumId w:val="19"/>
  </w:num>
  <w:num w:numId="17">
    <w:abstractNumId w:val="0"/>
  </w:num>
  <w:num w:numId="18">
    <w:abstractNumId w:val="1"/>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03D9"/>
    <w:rsid w:val="0000325C"/>
    <w:rsid w:val="00003392"/>
    <w:rsid w:val="00010C55"/>
    <w:rsid w:val="0001138E"/>
    <w:rsid w:val="00015978"/>
    <w:rsid w:val="00021E44"/>
    <w:rsid w:val="0002319D"/>
    <w:rsid w:val="0002683C"/>
    <w:rsid w:val="0002708D"/>
    <w:rsid w:val="000279A3"/>
    <w:rsid w:val="00027EBE"/>
    <w:rsid w:val="0003095C"/>
    <w:rsid w:val="00031032"/>
    <w:rsid w:val="00037B0E"/>
    <w:rsid w:val="00037C1D"/>
    <w:rsid w:val="00041E39"/>
    <w:rsid w:val="00044885"/>
    <w:rsid w:val="00044D67"/>
    <w:rsid w:val="00046F5D"/>
    <w:rsid w:val="000536B3"/>
    <w:rsid w:val="00056136"/>
    <w:rsid w:val="000574DA"/>
    <w:rsid w:val="00061FC6"/>
    <w:rsid w:val="00063FC4"/>
    <w:rsid w:val="000648D6"/>
    <w:rsid w:val="0007215B"/>
    <w:rsid w:val="000742BC"/>
    <w:rsid w:val="00076028"/>
    <w:rsid w:val="00077969"/>
    <w:rsid w:val="00081FF9"/>
    <w:rsid w:val="00090604"/>
    <w:rsid w:val="000928DD"/>
    <w:rsid w:val="00093ABC"/>
    <w:rsid w:val="000945C8"/>
    <w:rsid w:val="00095FD0"/>
    <w:rsid w:val="0009618E"/>
    <w:rsid w:val="00097FEF"/>
    <w:rsid w:val="000A09E2"/>
    <w:rsid w:val="000A0CA3"/>
    <w:rsid w:val="000A1AAF"/>
    <w:rsid w:val="000A359D"/>
    <w:rsid w:val="000A37E2"/>
    <w:rsid w:val="000A5961"/>
    <w:rsid w:val="000B2E1C"/>
    <w:rsid w:val="000B301D"/>
    <w:rsid w:val="000B448B"/>
    <w:rsid w:val="000B5DAE"/>
    <w:rsid w:val="000C0A05"/>
    <w:rsid w:val="000C1415"/>
    <w:rsid w:val="000C2277"/>
    <w:rsid w:val="000D0C34"/>
    <w:rsid w:val="000D4EBA"/>
    <w:rsid w:val="000D5874"/>
    <w:rsid w:val="000D5C03"/>
    <w:rsid w:val="000D7D01"/>
    <w:rsid w:val="000E031B"/>
    <w:rsid w:val="000E20D1"/>
    <w:rsid w:val="000E39EB"/>
    <w:rsid w:val="000E44C6"/>
    <w:rsid w:val="000E52D2"/>
    <w:rsid w:val="000E5EA4"/>
    <w:rsid w:val="000E6085"/>
    <w:rsid w:val="000E745F"/>
    <w:rsid w:val="000F4D4D"/>
    <w:rsid w:val="000F7F57"/>
    <w:rsid w:val="00103633"/>
    <w:rsid w:val="00105C92"/>
    <w:rsid w:val="00121061"/>
    <w:rsid w:val="001229CA"/>
    <w:rsid w:val="00123F11"/>
    <w:rsid w:val="00126440"/>
    <w:rsid w:val="00126AD9"/>
    <w:rsid w:val="00130985"/>
    <w:rsid w:val="0013250B"/>
    <w:rsid w:val="00134CD3"/>
    <w:rsid w:val="00136508"/>
    <w:rsid w:val="00136BA4"/>
    <w:rsid w:val="00137809"/>
    <w:rsid w:val="00143F1C"/>
    <w:rsid w:val="001440D8"/>
    <w:rsid w:val="001462DA"/>
    <w:rsid w:val="00146471"/>
    <w:rsid w:val="00150234"/>
    <w:rsid w:val="001552A5"/>
    <w:rsid w:val="00155EA8"/>
    <w:rsid w:val="00156661"/>
    <w:rsid w:val="00160412"/>
    <w:rsid w:val="001627F3"/>
    <w:rsid w:val="001638E2"/>
    <w:rsid w:val="001651DD"/>
    <w:rsid w:val="00166C6D"/>
    <w:rsid w:val="001711C6"/>
    <w:rsid w:val="001714F7"/>
    <w:rsid w:val="001739B4"/>
    <w:rsid w:val="00173B8C"/>
    <w:rsid w:val="00174722"/>
    <w:rsid w:val="00177F69"/>
    <w:rsid w:val="00181295"/>
    <w:rsid w:val="001822E1"/>
    <w:rsid w:val="00183237"/>
    <w:rsid w:val="00183B0A"/>
    <w:rsid w:val="00184D9F"/>
    <w:rsid w:val="00185C29"/>
    <w:rsid w:val="00186B67"/>
    <w:rsid w:val="001876A2"/>
    <w:rsid w:val="00190300"/>
    <w:rsid w:val="00195A94"/>
    <w:rsid w:val="00196B5F"/>
    <w:rsid w:val="001A44A4"/>
    <w:rsid w:val="001A4922"/>
    <w:rsid w:val="001A4A4B"/>
    <w:rsid w:val="001A74F0"/>
    <w:rsid w:val="001A753C"/>
    <w:rsid w:val="001B072C"/>
    <w:rsid w:val="001B087E"/>
    <w:rsid w:val="001B237F"/>
    <w:rsid w:val="001B3CA0"/>
    <w:rsid w:val="001B4D96"/>
    <w:rsid w:val="001B6670"/>
    <w:rsid w:val="001B7F66"/>
    <w:rsid w:val="001C0031"/>
    <w:rsid w:val="001C5C28"/>
    <w:rsid w:val="001D3134"/>
    <w:rsid w:val="001D3664"/>
    <w:rsid w:val="001D4906"/>
    <w:rsid w:val="001D5981"/>
    <w:rsid w:val="001E03AD"/>
    <w:rsid w:val="001E17FE"/>
    <w:rsid w:val="001F237A"/>
    <w:rsid w:val="001F3244"/>
    <w:rsid w:val="001F33CE"/>
    <w:rsid w:val="001F5284"/>
    <w:rsid w:val="0020285E"/>
    <w:rsid w:val="00211561"/>
    <w:rsid w:val="00212E82"/>
    <w:rsid w:val="00213631"/>
    <w:rsid w:val="0021373C"/>
    <w:rsid w:val="0021399B"/>
    <w:rsid w:val="00214668"/>
    <w:rsid w:val="00215E30"/>
    <w:rsid w:val="00215FA1"/>
    <w:rsid w:val="00217B4F"/>
    <w:rsid w:val="00220B3D"/>
    <w:rsid w:val="00222656"/>
    <w:rsid w:val="00222943"/>
    <w:rsid w:val="00222EF8"/>
    <w:rsid w:val="00224B27"/>
    <w:rsid w:val="00225313"/>
    <w:rsid w:val="002253EC"/>
    <w:rsid w:val="002315AF"/>
    <w:rsid w:val="002325EF"/>
    <w:rsid w:val="00233E45"/>
    <w:rsid w:val="00234314"/>
    <w:rsid w:val="0024141B"/>
    <w:rsid w:val="00241637"/>
    <w:rsid w:val="0024316D"/>
    <w:rsid w:val="00252145"/>
    <w:rsid w:val="00254D6A"/>
    <w:rsid w:val="00256A58"/>
    <w:rsid w:val="00256E6B"/>
    <w:rsid w:val="00257CAA"/>
    <w:rsid w:val="002605E5"/>
    <w:rsid w:val="00260FC4"/>
    <w:rsid w:val="00261B18"/>
    <w:rsid w:val="002631E4"/>
    <w:rsid w:val="00264DEC"/>
    <w:rsid w:val="00267A61"/>
    <w:rsid w:val="00267B25"/>
    <w:rsid w:val="0027131A"/>
    <w:rsid w:val="00274662"/>
    <w:rsid w:val="00276A60"/>
    <w:rsid w:val="00277376"/>
    <w:rsid w:val="002820DA"/>
    <w:rsid w:val="0028294A"/>
    <w:rsid w:val="002835B9"/>
    <w:rsid w:val="00285254"/>
    <w:rsid w:val="002858ED"/>
    <w:rsid w:val="00285D40"/>
    <w:rsid w:val="00294060"/>
    <w:rsid w:val="00294338"/>
    <w:rsid w:val="0029518D"/>
    <w:rsid w:val="00295417"/>
    <w:rsid w:val="00295C4A"/>
    <w:rsid w:val="002A08D9"/>
    <w:rsid w:val="002A0FF9"/>
    <w:rsid w:val="002A2264"/>
    <w:rsid w:val="002A2442"/>
    <w:rsid w:val="002A466B"/>
    <w:rsid w:val="002A76CB"/>
    <w:rsid w:val="002B44AA"/>
    <w:rsid w:val="002B4872"/>
    <w:rsid w:val="002B6CC3"/>
    <w:rsid w:val="002B6F37"/>
    <w:rsid w:val="002B725F"/>
    <w:rsid w:val="002C0A48"/>
    <w:rsid w:val="002C3742"/>
    <w:rsid w:val="002D0384"/>
    <w:rsid w:val="002D0482"/>
    <w:rsid w:val="002D1DF0"/>
    <w:rsid w:val="002D5E6B"/>
    <w:rsid w:val="002D6CED"/>
    <w:rsid w:val="002D76EA"/>
    <w:rsid w:val="002E2F29"/>
    <w:rsid w:val="002E38D9"/>
    <w:rsid w:val="002E5E00"/>
    <w:rsid w:val="002E605C"/>
    <w:rsid w:val="002F2BA4"/>
    <w:rsid w:val="002F3245"/>
    <w:rsid w:val="002F37BA"/>
    <w:rsid w:val="002F4250"/>
    <w:rsid w:val="00301024"/>
    <w:rsid w:val="003035DE"/>
    <w:rsid w:val="0030541C"/>
    <w:rsid w:val="0031024B"/>
    <w:rsid w:val="0031077D"/>
    <w:rsid w:val="00313315"/>
    <w:rsid w:val="00313A8D"/>
    <w:rsid w:val="003148A2"/>
    <w:rsid w:val="00314EAC"/>
    <w:rsid w:val="00320251"/>
    <w:rsid w:val="003207A6"/>
    <w:rsid w:val="00323991"/>
    <w:rsid w:val="003263A5"/>
    <w:rsid w:val="00333040"/>
    <w:rsid w:val="00335C1A"/>
    <w:rsid w:val="00335D2C"/>
    <w:rsid w:val="003418A4"/>
    <w:rsid w:val="00342215"/>
    <w:rsid w:val="00344762"/>
    <w:rsid w:val="00345244"/>
    <w:rsid w:val="003471C6"/>
    <w:rsid w:val="003545D0"/>
    <w:rsid w:val="00354B61"/>
    <w:rsid w:val="00361755"/>
    <w:rsid w:val="00362247"/>
    <w:rsid w:val="00364302"/>
    <w:rsid w:val="00367576"/>
    <w:rsid w:val="00367BE2"/>
    <w:rsid w:val="00371031"/>
    <w:rsid w:val="0037498D"/>
    <w:rsid w:val="00375AE0"/>
    <w:rsid w:val="00375D3A"/>
    <w:rsid w:val="00382F1A"/>
    <w:rsid w:val="003853A7"/>
    <w:rsid w:val="003868D0"/>
    <w:rsid w:val="0038746A"/>
    <w:rsid w:val="00390261"/>
    <w:rsid w:val="00396949"/>
    <w:rsid w:val="00396AD1"/>
    <w:rsid w:val="00396F76"/>
    <w:rsid w:val="003A2169"/>
    <w:rsid w:val="003A2C50"/>
    <w:rsid w:val="003A42CC"/>
    <w:rsid w:val="003A45AB"/>
    <w:rsid w:val="003A6724"/>
    <w:rsid w:val="003A6C31"/>
    <w:rsid w:val="003B1A00"/>
    <w:rsid w:val="003B2A85"/>
    <w:rsid w:val="003B61BE"/>
    <w:rsid w:val="003C0C82"/>
    <w:rsid w:val="003C38D9"/>
    <w:rsid w:val="003C59FC"/>
    <w:rsid w:val="003C5F56"/>
    <w:rsid w:val="003C6276"/>
    <w:rsid w:val="003C782C"/>
    <w:rsid w:val="003C7898"/>
    <w:rsid w:val="003D0096"/>
    <w:rsid w:val="003D1BE3"/>
    <w:rsid w:val="003D1FAB"/>
    <w:rsid w:val="003D4078"/>
    <w:rsid w:val="003D52AD"/>
    <w:rsid w:val="003D545E"/>
    <w:rsid w:val="003D7BD9"/>
    <w:rsid w:val="003E057C"/>
    <w:rsid w:val="003E0E1F"/>
    <w:rsid w:val="003E1763"/>
    <w:rsid w:val="003E261F"/>
    <w:rsid w:val="003E2B30"/>
    <w:rsid w:val="003E3E91"/>
    <w:rsid w:val="003E710B"/>
    <w:rsid w:val="003F0153"/>
    <w:rsid w:val="003F56ED"/>
    <w:rsid w:val="003F6709"/>
    <w:rsid w:val="003F6B99"/>
    <w:rsid w:val="003F6BD8"/>
    <w:rsid w:val="003F6C04"/>
    <w:rsid w:val="003F71DC"/>
    <w:rsid w:val="00400D78"/>
    <w:rsid w:val="004011FB"/>
    <w:rsid w:val="004015CA"/>
    <w:rsid w:val="00402402"/>
    <w:rsid w:val="00405964"/>
    <w:rsid w:val="00407D9B"/>
    <w:rsid w:val="00413D13"/>
    <w:rsid w:val="004165D2"/>
    <w:rsid w:val="004227DF"/>
    <w:rsid w:val="0042386C"/>
    <w:rsid w:val="004251C0"/>
    <w:rsid w:val="004257CC"/>
    <w:rsid w:val="00427EF7"/>
    <w:rsid w:val="00432040"/>
    <w:rsid w:val="00432062"/>
    <w:rsid w:val="00436E33"/>
    <w:rsid w:val="004373A5"/>
    <w:rsid w:val="0043759A"/>
    <w:rsid w:val="00442623"/>
    <w:rsid w:val="00442901"/>
    <w:rsid w:val="004437B8"/>
    <w:rsid w:val="00444152"/>
    <w:rsid w:val="00445879"/>
    <w:rsid w:val="00446731"/>
    <w:rsid w:val="004468FA"/>
    <w:rsid w:val="00451656"/>
    <w:rsid w:val="00452FB2"/>
    <w:rsid w:val="00454944"/>
    <w:rsid w:val="00454FEA"/>
    <w:rsid w:val="004566D3"/>
    <w:rsid w:val="00461281"/>
    <w:rsid w:val="00462268"/>
    <w:rsid w:val="00462419"/>
    <w:rsid w:val="00462D35"/>
    <w:rsid w:val="0046372E"/>
    <w:rsid w:val="004643BF"/>
    <w:rsid w:val="00464769"/>
    <w:rsid w:val="00465178"/>
    <w:rsid w:val="0046633D"/>
    <w:rsid w:val="00471084"/>
    <w:rsid w:val="00474C4D"/>
    <w:rsid w:val="00481E4B"/>
    <w:rsid w:val="00482E4D"/>
    <w:rsid w:val="004835DD"/>
    <w:rsid w:val="004859D7"/>
    <w:rsid w:val="004931B9"/>
    <w:rsid w:val="004938DD"/>
    <w:rsid w:val="00497096"/>
    <w:rsid w:val="004970AF"/>
    <w:rsid w:val="004A1348"/>
    <w:rsid w:val="004A2700"/>
    <w:rsid w:val="004A42DD"/>
    <w:rsid w:val="004A547F"/>
    <w:rsid w:val="004A5BA6"/>
    <w:rsid w:val="004A7A3F"/>
    <w:rsid w:val="004B279C"/>
    <w:rsid w:val="004B3D2C"/>
    <w:rsid w:val="004B457E"/>
    <w:rsid w:val="004B499C"/>
    <w:rsid w:val="004B62C6"/>
    <w:rsid w:val="004B6C5F"/>
    <w:rsid w:val="004C0A15"/>
    <w:rsid w:val="004C5D25"/>
    <w:rsid w:val="004C77B2"/>
    <w:rsid w:val="004C78E3"/>
    <w:rsid w:val="004D0B3B"/>
    <w:rsid w:val="004D677D"/>
    <w:rsid w:val="004D7B75"/>
    <w:rsid w:val="004E063F"/>
    <w:rsid w:val="004E0DCA"/>
    <w:rsid w:val="004E10EB"/>
    <w:rsid w:val="004E1913"/>
    <w:rsid w:val="004E1992"/>
    <w:rsid w:val="004E51FE"/>
    <w:rsid w:val="004E7050"/>
    <w:rsid w:val="004F67B6"/>
    <w:rsid w:val="004F6CA4"/>
    <w:rsid w:val="00501598"/>
    <w:rsid w:val="00501A0B"/>
    <w:rsid w:val="00502AE6"/>
    <w:rsid w:val="00511C81"/>
    <w:rsid w:val="00514279"/>
    <w:rsid w:val="00514F0C"/>
    <w:rsid w:val="00521969"/>
    <w:rsid w:val="0052557F"/>
    <w:rsid w:val="00527E04"/>
    <w:rsid w:val="00530E15"/>
    <w:rsid w:val="00532355"/>
    <w:rsid w:val="005326F7"/>
    <w:rsid w:val="00533449"/>
    <w:rsid w:val="005400A0"/>
    <w:rsid w:val="00542B18"/>
    <w:rsid w:val="00542DE5"/>
    <w:rsid w:val="00547535"/>
    <w:rsid w:val="00550346"/>
    <w:rsid w:val="00550E23"/>
    <w:rsid w:val="0055114C"/>
    <w:rsid w:val="0055467D"/>
    <w:rsid w:val="00554A63"/>
    <w:rsid w:val="00555A78"/>
    <w:rsid w:val="00556802"/>
    <w:rsid w:val="00560BE2"/>
    <w:rsid w:val="00565821"/>
    <w:rsid w:val="00566963"/>
    <w:rsid w:val="00566AB9"/>
    <w:rsid w:val="00573DE6"/>
    <w:rsid w:val="00577BC0"/>
    <w:rsid w:val="00580CD7"/>
    <w:rsid w:val="00581BF2"/>
    <w:rsid w:val="005845E5"/>
    <w:rsid w:val="005856DF"/>
    <w:rsid w:val="00587451"/>
    <w:rsid w:val="00596DCC"/>
    <w:rsid w:val="005A5514"/>
    <w:rsid w:val="005A7457"/>
    <w:rsid w:val="005B0AEE"/>
    <w:rsid w:val="005B1AE9"/>
    <w:rsid w:val="005B32C8"/>
    <w:rsid w:val="005B6593"/>
    <w:rsid w:val="005C4389"/>
    <w:rsid w:val="005C4F0D"/>
    <w:rsid w:val="005C72CE"/>
    <w:rsid w:val="005D25E4"/>
    <w:rsid w:val="005D299E"/>
    <w:rsid w:val="005E2BA6"/>
    <w:rsid w:val="005E4B67"/>
    <w:rsid w:val="005F0E4D"/>
    <w:rsid w:val="005F4E5C"/>
    <w:rsid w:val="005F7C20"/>
    <w:rsid w:val="00603578"/>
    <w:rsid w:val="00603DDC"/>
    <w:rsid w:val="00611C13"/>
    <w:rsid w:val="0061321E"/>
    <w:rsid w:val="0061445A"/>
    <w:rsid w:val="0062160D"/>
    <w:rsid w:val="00621988"/>
    <w:rsid w:val="00621F27"/>
    <w:rsid w:val="006273C3"/>
    <w:rsid w:val="00631B18"/>
    <w:rsid w:val="00633A52"/>
    <w:rsid w:val="00633C4F"/>
    <w:rsid w:val="006345F8"/>
    <w:rsid w:val="00634714"/>
    <w:rsid w:val="00640BE3"/>
    <w:rsid w:val="00641F0E"/>
    <w:rsid w:val="0064273C"/>
    <w:rsid w:val="00642F9F"/>
    <w:rsid w:val="006441F7"/>
    <w:rsid w:val="00644752"/>
    <w:rsid w:val="006449A3"/>
    <w:rsid w:val="006455C7"/>
    <w:rsid w:val="006540E0"/>
    <w:rsid w:val="006548E5"/>
    <w:rsid w:val="00654E8D"/>
    <w:rsid w:val="00656D04"/>
    <w:rsid w:val="00660A9D"/>
    <w:rsid w:val="00662AA8"/>
    <w:rsid w:val="00663039"/>
    <w:rsid w:val="00663F87"/>
    <w:rsid w:val="00671410"/>
    <w:rsid w:val="00672BE2"/>
    <w:rsid w:val="00674F3D"/>
    <w:rsid w:val="00676854"/>
    <w:rsid w:val="00680BF8"/>
    <w:rsid w:val="00680EB6"/>
    <w:rsid w:val="0068223E"/>
    <w:rsid w:val="0068356F"/>
    <w:rsid w:val="0069075D"/>
    <w:rsid w:val="006977A6"/>
    <w:rsid w:val="006A0C1C"/>
    <w:rsid w:val="006A0D93"/>
    <w:rsid w:val="006A0EAC"/>
    <w:rsid w:val="006B133C"/>
    <w:rsid w:val="006B1B13"/>
    <w:rsid w:val="006B23E3"/>
    <w:rsid w:val="006B2D1F"/>
    <w:rsid w:val="006B51A3"/>
    <w:rsid w:val="006B6B2C"/>
    <w:rsid w:val="006C35F0"/>
    <w:rsid w:val="006C51A6"/>
    <w:rsid w:val="006C6306"/>
    <w:rsid w:val="006C6D6A"/>
    <w:rsid w:val="006C7779"/>
    <w:rsid w:val="006C7A37"/>
    <w:rsid w:val="006D01C7"/>
    <w:rsid w:val="006D3F15"/>
    <w:rsid w:val="006D52E8"/>
    <w:rsid w:val="006D6F84"/>
    <w:rsid w:val="006E0213"/>
    <w:rsid w:val="006E41E7"/>
    <w:rsid w:val="006E43B0"/>
    <w:rsid w:val="006F3596"/>
    <w:rsid w:val="006F3A24"/>
    <w:rsid w:val="006F5D7E"/>
    <w:rsid w:val="007015C4"/>
    <w:rsid w:val="0070321A"/>
    <w:rsid w:val="00704C94"/>
    <w:rsid w:val="00711794"/>
    <w:rsid w:val="00714DC0"/>
    <w:rsid w:val="00714FBD"/>
    <w:rsid w:val="00717FF8"/>
    <w:rsid w:val="00723B56"/>
    <w:rsid w:val="00725701"/>
    <w:rsid w:val="00726CE3"/>
    <w:rsid w:val="00727F51"/>
    <w:rsid w:val="00732005"/>
    <w:rsid w:val="00734CF2"/>
    <w:rsid w:val="007410C0"/>
    <w:rsid w:val="007429D8"/>
    <w:rsid w:val="007460D3"/>
    <w:rsid w:val="0075343D"/>
    <w:rsid w:val="00753DA5"/>
    <w:rsid w:val="00754BCF"/>
    <w:rsid w:val="00754FCF"/>
    <w:rsid w:val="00761048"/>
    <w:rsid w:val="00764233"/>
    <w:rsid w:val="00764358"/>
    <w:rsid w:val="00764CFE"/>
    <w:rsid w:val="00765564"/>
    <w:rsid w:val="007658C8"/>
    <w:rsid w:val="00766923"/>
    <w:rsid w:val="0077243F"/>
    <w:rsid w:val="00773074"/>
    <w:rsid w:val="00773817"/>
    <w:rsid w:val="00773B89"/>
    <w:rsid w:val="00774F47"/>
    <w:rsid w:val="00775244"/>
    <w:rsid w:val="00776B0A"/>
    <w:rsid w:val="00780BAA"/>
    <w:rsid w:val="00781822"/>
    <w:rsid w:val="0078195C"/>
    <w:rsid w:val="007842D1"/>
    <w:rsid w:val="00784307"/>
    <w:rsid w:val="00787D71"/>
    <w:rsid w:val="00790AD5"/>
    <w:rsid w:val="0079154D"/>
    <w:rsid w:val="00793970"/>
    <w:rsid w:val="007952F4"/>
    <w:rsid w:val="007A1190"/>
    <w:rsid w:val="007A1850"/>
    <w:rsid w:val="007A1E93"/>
    <w:rsid w:val="007A3849"/>
    <w:rsid w:val="007A6594"/>
    <w:rsid w:val="007B3B0F"/>
    <w:rsid w:val="007B4900"/>
    <w:rsid w:val="007B4C6C"/>
    <w:rsid w:val="007B719F"/>
    <w:rsid w:val="007C46CA"/>
    <w:rsid w:val="007C6B57"/>
    <w:rsid w:val="007C735B"/>
    <w:rsid w:val="007C77D2"/>
    <w:rsid w:val="007D0AFD"/>
    <w:rsid w:val="007D0B76"/>
    <w:rsid w:val="007D1900"/>
    <w:rsid w:val="007D36A0"/>
    <w:rsid w:val="007D4B31"/>
    <w:rsid w:val="007D6664"/>
    <w:rsid w:val="007E22E3"/>
    <w:rsid w:val="007E28E8"/>
    <w:rsid w:val="007E41F3"/>
    <w:rsid w:val="007E6C33"/>
    <w:rsid w:val="007E7041"/>
    <w:rsid w:val="007F0505"/>
    <w:rsid w:val="007F178D"/>
    <w:rsid w:val="007F4014"/>
    <w:rsid w:val="007F4019"/>
    <w:rsid w:val="007F45CA"/>
    <w:rsid w:val="007F48A5"/>
    <w:rsid w:val="007F60D9"/>
    <w:rsid w:val="007F6325"/>
    <w:rsid w:val="007F7B55"/>
    <w:rsid w:val="0080659C"/>
    <w:rsid w:val="00807270"/>
    <w:rsid w:val="00810B82"/>
    <w:rsid w:val="00812B87"/>
    <w:rsid w:val="00812DAC"/>
    <w:rsid w:val="008154D3"/>
    <w:rsid w:val="0081621A"/>
    <w:rsid w:val="00816B8B"/>
    <w:rsid w:val="00820608"/>
    <w:rsid w:val="00822B6F"/>
    <w:rsid w:val="0083120D"/>
    <w:rsid w:val="008314D3"/>
    <w:rsid w:val="0083402E"/>
    <w:rsid w:val="00834D14"/>
    <w:rsid w:val="00834E97"/>
    <w:rsid w:val="00836497"/>
    <w:rsid w:val="00836724"/>
    <w:rsid w:val="008376F7"/>
    <w:rsid w:val="00843655"/>
    <w:rsid w:val="008555E4"/>
    <w:rsid w:val="008617B5"/>
    <w:rsid w:val="00865E9C"/>
    <w:rsid w:val="00870045"/>
    <w:rsid w:val="00871E67"/>
    <w:rsid w:val="008751B3"/>
    <w:rsid w:val="008771B2"/>
    <w:rsid w:val="00880922"/>
    <w:rsid w:val="008826E3"/>
    <w:rsid w:val="00884A61"/>
    <w:rsid w:val="00885C39"/>
    <w:rsid w:val="00890835"/>
    <w:rsid w:val="00890954"/>
    <w:rsid w:val="008921E6"/>
    <w:rsid w:val="0089410A"/>
    <w:rsid w:val="008947E0"/>
    <w:rsid w:val="0089492C"/>
    <w:rsid w:val="008A2054"/>
    <w:rsid w:val="008A6F47"/>
    <w:rsid w:val="008A7480"/>
    <w:rsid w:val="008B0CAD"/>
    <w:rsid w:val="008B354E"/>
    <w:rsid w:val="008B5319"/>
    <w:rsid w:val="008B7AFB"/>
    <w:rsid w:val="008C17DB"/>
    <w:rsid w:val="008C1F82"/>
    <w:rsid w:val="008C2B4D"/>
    <w:rsid w:val="008C5C13"/>
    <w:rsid w:val="008C6DCF"/>
    <w:rsid w:val="008D15FC"/>
    <w:rsid w:val="008D2B88"/>
    <w:rsid w:val="008D6B5B"/>
    <w:rsid w:val="008E0082"/>
    <w:rsid w:val="008E0780"/>
    <w:rsid w:val="008E1986"/>
    <w:rsid w:val="008E4AAF"/>
    <w:rsid w:val="008F20DC"/>
    <w:rsid w:val="008F5FD4"/>
    <w:rsid w:val="009007F8"/>
    <w:rsid w:val="00901C96"/>
    <w:rsid w:val="00901CCA"/>
    <w:rsid w:val="0090259E"/>
    <w:rsid w:val="0090290F"/>
    <w:rsid w:val="009042FA"/>
    <w:rsid w:val="00904BEF"/>
    <w:rsid w:val="00905B5B"/>
    <w:rsid w:val="0091030E"/>
    <w:rsid w:val="009109CB"/>
    <w:rsid w:val="00911EF9"/>
    <w:rsid w:val="009121AA"/>
    <w:rsid w:val="00913F28"/>
    <w:rsid w:val="00914B68"/>
    <w:rsid w:val="00921A08"/>
    <w:rsid w:val="009222C4"/>
    <w:rsid w:val="00940372"/>
    <w:rsid w:val="00942E6F"/>
    <w:rsid w:val="0095211E"/>
    <w:rsid w:val="00953FEC"/>
    <w:rsid w:val="00961D0F"/>
    <w:rsid w:val="00964EC6"/>
    <w:rsid w:val="00965945"/>
    <w:rsid w:val="00966154"/>
    <w:rsid w:val="009672BA"/>
    <w:rsid w:val="00972894"/>
    <w:rsid w:val="00975617"/>
    <w:rsid w:val="00976BE4"/>
    <w:rsid w:val="00981642"/>
    <w:rsid w:val="00984630"/>
    <w:rsid w:val="00996C09"/>
    <w:rsid w:val="009A20A2"/>
    <w:rsid w:val="009A419D"/>
    <w:rsid w:val="009A491E"/>
    <w:rsid w:val="009A5DB5"/>
    <w:rsid w:val="009B0328"/>
    <w:rsid w:val="009B4C61"/>
    <w:rsid w:val="009B6040"/>
    <w:rsid w:val="009B685A"/>
    <w:rsid w:val="009C09AF"/>
    <w:rsid w:val="009C2633"/>
    <w:rsid w:val="009C2A70"/>
    <w:rsid w:val="009C51BC"/>
    <w:rsid w:val="009C7B22"/>
    <w:rsid w:val="009D1CA6"/>
    <w:rsid w:val="009D5207"/>
    <w:rsid w:val="009D7505"/>
    <w:rsid w:val="009E0DDA"/>
    <w:rsid w:val="009E2DA5"/>
    <w:rsid w:val="009E6267"/>
    <w:rsid w:val="009E6D3F"/>
    <w:rsid w:val="009F409B"/>
    <w:rsid w:val="00A00209"/>
    <w:rsid w:val="00A00300"/>
    <w:rsid w:val="00A02DF7"/>
    <w:rsid w:val="00A03A1E"/>
    <w:rsid w:val="00A075A1"/>
    <w:rsid w:val="00A1799E"/>
    <w:rsid w:val="00A20505"/>
    <w:rsid w:val="00A208E3"/>
    <w:rsid w:val="00A236BF"/>
    <w:rsid w:val="00A24ED6"/>
    <w:rsid w:val="00A24F50"/>
    <w:rsid w:val="00A320E0"/>
    <w:rsid w:val="00A33AA5"/>
    <w:rsid w:val="00A372D0"/>
    <w:rsid w:val="00A3731C"/>
    <w:rsid w:val="00A4143C"/>
    <w:rsid w:val="00A43108"/>
    <w:rsid w:val="00A435CE"/>
    <w:rsid w:val="00A44B13"/>
    <w:rsid w:val="00A463FA"/>
    <w:rsid w:val="00A53294"/>
    <w:rsid w:val="00A553A8"/>
    <w:rsid w:val="00A57511"/>
    <w:rsid w:val="00A62EA9"/>
    <w:rsid w:val="00A63F6B"/>
    <w:rsid w:val="00A652D9"/>
    <w:rsid w:val="00A704C5"/>
    <w:rsid w:val="00A70A9D"/>
    <w:rsid w:val="00A70ECD"/>
    <w:rsid w:val="00A7301C"/>
    <w:rsid w:val="00A8314E"/>
    <w:rsid w:val="00A86454"/>
    <w:rsid w:val="00A90EAF"/>
    <w:rsid w:val="00A91643"/>
    <w:rsid w:val="00A95E9C"/>
    <w:rsid w:val="00AA1953"/>
    <w:rsid w:val="00AA4356"/>
    <w:rsid w:val="00AA6E0F"/>
    <w:rsid w:val="00AB1FC5"/>
    <w:rsid w:val="00AB3B8C"/>
    <w:rsid w:val="00AB468F"/>
    <w:rsid w:val="00AB52F6"/>
    <w:rsid w:val="00AB670D"/>
    <w:rsid w:val="00AB6712"/>
    <w:rsid w:val="00AC22EF"/>
    <w:rsid w:val="00AC44A6"/>
    <w:rsid w:val="00AD0238"/>
    <w:rsid w:val="00AD1F47"/>
    <w:rsid w:val="00AD2D66"/>
    <w:rsid w:val="00AD7401"/>
    <w:rsid w:val="00AD779F"/>
    <w:rsid w:val="00AE2716"/>
    <w:rsid w:val="00AE6BE0"/>
    <w:rsid w:val="00AF457A"/>
    <w:rsid w:val="00AF7E41"/>
    <w:rsid w:val="00B0047C"/>
    <w:rsid w:val="00B0220C"/>
    <w:rsid w:val="00B02BA2"/>
    <w:rsid w:val="00B040DB"/>
    <w:rsid w:val="00B053CF"/>
    <w:rsid w:val="00B05616"/>
    <w:rsid w:val="00B079D1"/>
    <w:rsid w:val="00B141D6"/>
    <w:rsid w:val="00B15091"/>
    <w:rsid w:val="00B16D6D"/>
    <w:rsid w:val="00B17AAE"/>
    <w:rsid w:val="00B20174"/>
    <w:rsid w:val="00B219D4"/>
    <w:rsid w:val="00B23FC5"/>
    <w:rsid w:val="00B2728C"/>
    <w:rsid w:val="00B27381"/>
    <w:rsid w:val="00B3752D"/>
    <w:rsid w:val="00B4233C"/>
    <w:rsid w:val="00B432FA"/>
    <w:rsid w:val="00B43D4B"/>
    <w:rsid w:val="00B45057"/>
    <w:rsid w:val="00B47329"/>
    <w:rsid w:val="00B521E2"/>
    <w:rsid w:val="00B52375"/>
    <w:rsid w:val="00B532C6"/>
    <w:rsid w:val="00B540B9"/>
    <w:rsid w:val="00B556EC"/>
    <w:rsid w:val="00B56BD5"/>
    <w:rsid w:val="00B60B7F"/>
    <w:rsid w:val="00B61C04"/>
    <w:rsid w:val="00B630EC"/>
    <w:rsid w:val="00B633A6"/>
    <w:rsid w:val="00B70FDB"/>
    <w:rsid w:val="00B71968"/>
    <w:rsid w:val="00B7422B"/>
    <w:rsid w:val="00B8044B"/>
    <w:rsid w:val="00B8086D"/>
    <w:rsid w:val="00B82A04"/>
    <w:rsid w:val="00B84867"/>
    <w:rsid w:val="00B85CF5"/>
    <w:rsid w:val="00B86566"/>
    <w:rsid w:val="00B86568"/>
    <w:rsid w:val="00B872F7"/>
    <w:rsid w:val="00B92D07"/>
    <w:rsid w:val="00B951E4"/>
    <w:rsid w:val="00BA273D"/>
    <w:rsid w:val="00BB08CA"/>
    <w:rsid w:val="00BB4DB7"/>
    <w:rsid w:val="00BB60CD"/>
    <w:rsid w:val="00BC1B2D"/>
    <w:rsid w:val="00BD05C7"/>
    <w:rsid w:val="00BD0A18"/>
    <w:rsid w:val="00BD0A43"/>
    <w:rsid w:val="00BD13FF"/>
    <w:rsid w:val="00BD150F"/>
    <w:rsid w:val="00BD34EA"/>
    <w:rsid w:val="00BD4A84"/>
    <w:rsid w:val="00BD62C9"/>
    <w:rsid w:val="00BE07B5"/>
    <w:rsid w:val="00BE5D39"/>
    <w:rsid w:val="00BE5F35"/>
    <w:rsid w:val="00BE707D"/>
    <w:rsid w:val="00BF1ADC"/>
    <w:rsid w:val="00BF419F"/>
    <w:rsid w:val="00BF4ABD"/>
    <w:rsid w:val="00BF4F22"/>
    <w:rsid w:val="00BF5022"/>
    <w:rsid w:val="00C0028D"/>
    <w:rsid w:val="00C01BA0"/>
    <w:rsid w:val="00C03903"/>
    <w:rsid w:val="00C03FA1"/>
    <w:rsid w:val="00C04A3B"/>
    <w:rsid w:val="00C06874"/>
    <w:rsid w:val="00C06F7B"/>
    <w:rsid w:val="00C10282"/>
    <w:rsid w:val="00C1612C"/>
    <w:rsid w:val="00C16327"/>
    <w:rsid w:val="00C16899"/>
    <w:rsid w:val="00C17358"/>
    <w:rsid w:val="00C17F21"/>
    <w:rsid w:val="00C17FBB"/>
    <w:rsid w:val="00C21463"/>
    <w:rsid w:val="00C22406"/>
    <w:rsid w:val="00C25357"/>
    <w:rsid w:val="00C25B8B"/>
    <w:rsid w:val="00C3115C"/>
    <w:rsid w:val="00C33829"/>
    <w:rsid w:val="00C33B77"/>
    <w:rsid w:val="00C342DD"/>
    <w:rsid w:val="00C34A88"/>
    <w:rsid w:val="00C35CC6"/>
    <w:rsid w:val="00C43ADB"/>
    <w:rsid w:val="00C4427F"/>
    <w:rsid w:val="00C44650"/>
    <w:rsid w:val="00C448C3"/>
    <w:rsid w:val="00C464D0"/>
    <w:rsid w:val="00C471DF"/>
    <w:rsid w:val="00C50415"/>
    <w:rsid w:val="00C50AA2"/>
    <w:rsid w:val="00C51B9E"/>
    <w:rsid w:val="00C51CD3"/>
    <w:rsid w:val="00C536FF"/>
    <w:rsid w:val="00C56643"/>
    <w:rsid w:val="00C5761C"/>
    <w:rsid w:val="00C6250A"/>
    <w:rsid w:val="00C65E63"/>
    <w:rsid w:val="00C670C7"/>
    <w:rsid w:val="00C71D52"/>
    <w:rsid w:val="00C7397C"/>
    <w:rsid w:val="00C74207"/>
    <w:rsid w:val="00C75A22"/>
    <w:rsid w:val="00C770C0"/>
    <w:rsid w:val="00C819EF"/>
    <w:rsid w:val="00C84938"/>
    <w:rsid w:val="00C86AEE"/>
    <w:rsid w:val="00C87AE0"/>
    <w:rsid w:val="00C900C2"/>
    <w:rsid w:val="00C91709"/>
    <w:rsid w:val="00C92A0F"/>
    <w:rsid w:val="00C96C22"/>
    <w:rsid w:val="00C976B6"/>
    <w:rsid w:val="00CA0C1D"/>
    <w:rsid w:val="00CA3542"/>
    <w:rsid w:val="00CA5C05"/>
    <w:rsid w:val="00CA66AD"/>
    <w:rsid w:val="00CA7543"/>
    <w:rsid w:val="00CB18D0"/>
    <w:rsid w:val="00CB500B"/>
    <w:rsid w:val="00CB55A1"/>
    <w:rsid w:val="00CB69C8"/>
    <w:rsid w:val="00CB6E87"/>
    <w:rsid w:val="00CC24FB"/>
    <w:rsid w:val="00CC516A"/>
    <w:rsid w:val="00CC7E61"/>
    <w:rsid w:val="00CD12D4"/>
    <w:rsid w:val="00CD3298"/>
    <w:rsid w:val="00CD6F4F"/>
    <w:rsid w:val="00CD7B45"/>
    <w:rsid w:val="00CE40E1"/>
    <w:rsid w:val="00CE4EAE"/>
    <w:rsid w:val="00CE564F"/>
    <w:rsid w:val="00CE7FAD"/>
    <w:rsid w:val="00CF2E88"/>
    <w:rsid w:val="00CF3659"/>
    <w:rsid w:val="00CF7EC3"/>
    <w:rsid w:val="00D02354"/>
    <w:rsid w:val="00D02FE9"/>
    <w:rsid w:val="00D07432"/>
    <w:rsid w:val="00D10206"/>
    <w:rsid w:val="00D10B1F"/>
    <w:rsid w:val="00D127B2"/>
    <w:rsid w:val="00D13D0C"/>
    <w:rsid w:val="00D16F4B"/>
    <w:rsid w:val="00D17AC6"/>
    <w:rsid w:val="00D17DC8"/>
    <w:rsid w:val="00D20D17"/>
    <w:rsid w:val="00D21D25"/>
    <w:rsid w:val="00D22C07"/>
    <w:rsid w:val="00D23375"/>
    <w:rsid w:val="00D23842"/>
    <w:rsid w:val="00D23E65"/>
    <w:rsid w:val="00D24FCD"/>
    <w:rsid w:val="00D26634"/>
    <w:rsid w:val="00D341EB"/>
    <w:rsid w:val="00D3422C"/>
    <w:rsid w:val="00D40646"/>
    <w:rsid w:val="00D4650E"/>
    <w:rsid w:val="00D46DFE"/>
    <w:rsid w:val="00D5444A"/>
    <w:rsid w:val="00D5637C"/>
    <w:rsid w:val="00D60CA8"/>
    <w:rsid w:val="00D60CEB"/>
    <w:rsid w:val="00D610DA"/>
    <w:rsid w:val="00D6135E"/>
    <w:rsid w:val="00D635F1"/>
    <w:rsid w:val="00D63D31"/>
    <w:rsid w:val="00D65F5C"/>
    <w:rsid w:val="00D66706"/>
    <w:rsid w:val="00D6779E"/>
    <w:rsid w:val="00D700DD"/>
    <w:rsid w:val="00D70F08"/>
    <w:rsid w:val="00D72824"/>
    <w:rsid w:val="00D73875"/>
    <w:rsid w:val="00D75DE4"/>
    <w:rsid w:val="00D8093C"/>
    <w:rsid w:val="00D8358F"/>
    <w:rsid w:val="00D849E2"/>
    <w:rsid w:val="00D8741D"/>
    <w:rsid w:val="00D902DF"/>
    <w:rsid w:val="00D9268D"/>
    <w:rsid w:val="00D93C48"/>
    <w:rsid w:val="00D951B1"/>
    <w:rsid w:val="00D95340"/>
    <w:rsid w:val="00D9556F"/>
    <w:rsid w:val="00D97131"/>
    <w:rsid w:val="00DA1EF8"/>
    <w:rsid w:val="00DA6067"/>
    <w:rsid w:val="00DA7826"/>
    <w:rsid w:val="00DB1660"/>
    <w:rsid w:val="00DB2D51"/>
    <w:rsid w:val="00DB7CF0"/>
    <w:rsid w:val="00DC1563"/>
    <w:rsid w:val="00DC3CC0"/>
    <w:rsid w:val="00DC518B"/>
    <w:rsid w:val="00DC5880"/>
    <w:rsid w:val="00DD0D81"/>
    <w:rsid w:val="00DD2050"/>
    <w:rsid w:val="00DD216B"/>
    <w:rsid w:val="00DD26D7"/>
    <w:rsid w:val="00DD2C0D"/>
    <w:rsid w:val="00DD4FC9"/>
    <w:rsid w:val="00DE13D0"/>
    <w:rsid w:val="00DE2417"/>
    <w:rsid w:val="00DE3AAF"/>
    <w:rsid w:val="00DF13AD"/>
    <w:rsid w:val="00DF4879"/>
    <w:rsid w:val="00DF4E8E"/>
    <w:rsid w:val="00DF58CB"/>
    <w:rsid w:val="00DF5ECE"/>
    <w:rsid w:val="00DF727B"/>
    <w:rsid w:val="00DF7EC5"/>
    <w:rsid w:val="00E00E79"/>
    <w:rsid w:val="00E01345"/>
    <w:rsid w:val="00E01369"/>
    <w:rsid w:val="00E01548"/>
    <w:rsid w:val="00E05EEC"/>
    <w:rsid w:val="00E07AEF"/>
    <w:rsid w:val="00E11063"/>
    <w:rsid w:val="00E150E6"/>
    <w:rsid w:val="00E20771"/>
    <w:rsid w:val="00E21CCE"/>
    <w:rsid w:val="00E21E0B"/>
    <w:rsid w:val="00E2342F"/>
    <w:rsid w:val="00E30E7A"/>
    <w:rsid w:val="00E31B6C"/>
    <w:rsid w:val="00E31F94"/>
    <w:rsid w:val="00E37159"/>
    <w:rsid w:val="00E371F6"/>
    <w:rsid w:val="00E42D24"/>
    <w:rsid w:val="00E43C73"/>
    <w:rsid w:val="00E43EEA"/>
    <w:rsid w:val="00E4428B"/>
    <w:rsid w:val="00E44E6A"/>
    <w:rsid w:val="00E453C2"/>
    <w:rsid w:val="00E46523"/>
    <w:rsid w:val="00E51009"/>
    <w:rsid w:val="00E52DD5"/>
    <w:rsid w:val="00E53439"/>
    <w:rsid w:val="00E611E6"/>
    <w:rsid w:val="00E62F7F"/>
    <w:rsid w:val="00E63568"/>
    <w:rsid w:val="00E6448A"/>
    <w:rsid w:val="00E66FCE"/>
    <w:rsid w:val="00E71EEC"/>
    <w:rsid w:val="00E72DC9"/>
    <w:rsid w:val="00E72F76"/>
    <w:rsid w:val="00E75294"/>
    <w:rsid w:val="00E7749E"/>
    <w:rsid w:val="00E80D4B"/>
    <w:rsid w:val="00E81171"/>
    <w:rsid w:val="00E819A4"/>
    <w:rsid w:val="00E830E3"/>
    <w:rsid w:val="00E903D9"/>
    <w:rsid w:val="00E93895"/>
    <w:rsid w:val="00EA0863"/>
    <w:rsid w:val="00EA09FA"/>
    <w:rsid w:val="00EA2B0D"/>
    <w:rsid w:val="00EA4795"/>
    <w:rsid w:val="00EA6E0A"/>
    <w:rsid w:val="00EA7280"/>
    <w:rsid w:val="00EA7839"/>
    <w:rsid w:val="00EB48AA"/>
    <w:rsid w:val="00EC3ABB"/>
    <w:rsid w:val="00EC42AC"/>
    <w:rsid w:val="00EC5012"/>
    <w:rsid w:val="00EC5B91"/>
    <w:rsid w:val="00EC5DCC"/>
    <w:rsid w:val="00EC7E03"/>
    <w:rsid w:val="00ED00FF"/>
    <w:rsid w:val="00ED0D6A"/>
    <w:rsid w:val="00ED0EBF"/>
    <w:rsid w:val="00ED1E5F"/>
    <w:rsid w:val="00ED38B2"/>
    <w:rsid w:val="00ED67E1"/>
    <w:rsid w:val="00EE1B7E"/>
    <w:rsid w:val="00EE70F3"/>
    <w:rsid w:val="00EE7231"/>
    <w:rsid w:val="00EF0D58"/>
    <w:rsid w:val="00EF0D92"/>
    <w:rsid w:val="00EF1DF0"/>
    <w:rsid w:val="00EF22E4"/>
    <w:rsid w:val="00EF3757"/>
    <w:rsid w:val="00EF7BFD"/>
    <w:rsid w:val="00F0342A"/>
    <w:rsid w:val="00F0477D"/>
    <w:rsid w:val="00F06294"/>
    <w:rsid w:val="00F075D1"/>
    <w:rsid w:val="00F120B3"/>
    <w:rsid w:val="00F16750"/>
    <w:rsid w:val="00F20768"/>
    <w:rsid w:val="00F2094E"/>
    <w:rsid w:val="00F22410"/>
    <w:rsid w:val="00F24B42"/>
    <w:rsid w:val="00F26FD8"/>
    <w:rsid w:val="00F312A9"/>
    <w:rsid w:val="00F3165C"/>
    <w:rsid w:val="00F33722"/>
    <w:rsid w:val="00F34BBF"/>
    <w:rsid w:val="00F35B73"/>
    <w:rsid w:val="00F3622E"/>
    <w:rsid w:val="00F371FA"/>
    <w:rsid w:val="00F46432"/>
    <w:rsid w:val="00F50B8E"/>
    <w:rsid w:val="00F53CF9"/>
    <w:rsid w:val="00F55065"/>
    <w:rsid w:val="00F55743"/>
    <w:rsid w:val="00F55C97"/>
    <w:rsid w:val="00F55DDE"/>
    <w:rsid w:val="00F5771C"/>
    <w:rsid w:val="00F57B43"/>
    <w:rsid w:val="00F57D13"/>
    <w:rsid w:val="00F60061"/>
    <w:rsid w:val="00F62663"/>
    <w:rsid w:val="00F627A7"/>
    <w:rsid w:val="00F63646"/>
    <w:rsid w:val="00F64BEA"/>
    <w:rsid w:val="00F65493"/>
    <w:rsid w:val="00F66F8E"/>
    <w:rsid w:val="00F66FE4"/>
    <w:rsid w:val="00F70BCC"/>
    <w:rsid w:val="00F71FF4"/>
    <w:rsid w:val="00F73B49"/>
    <w:rsid w:val="00F75C60"/>
    <w:rsid w:val="00F776ED"/>
    <w:rsid w:val="00F854CA"/>
    <w:rsid w:val="00F91350"/>
    <w:rsid w:val="00F91FD7"/>
    <w:rsid w:val="00F927EA"/>
    <w:rsid w:val="00FA0D5B"/>
    <w:rsid w:val="00FA1B52"/>
    <w:rsid w:val="00FA1F96"/>
    <w:rsid w:val="00FA4E11"/>
    <w:rsid w:val="00FA6024"/>
    <w:rsid w:val="00FA76A3"/>
    <w:rsid w:val="00FA7CC3"/>
    <w:rsid w:val="00FB4D56"/>
    <w:rsid w:val="00FB6741"/>
    <w:rsid w:val="00FB7C3E"/>
    <w:rsid w:val="00FB7D80"/>
    <w:rsid w:val="00FC150E"/>
    <w:rsid w:val="00FD4B73"/>
    <w:rsid w:val="00FD70E7"/>
    <w:rsid w:val="00FE1340"/>
    <w:rsid w:val="00FE189B"/>
    <w:rsid w:val="00FE52BA"/>
    <w:rsid w:val="00FE7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in Text" w:uiPriority="99"/>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27F3"/>
    <w:rPr>
      <w:sz w:val="24"/>
      <w:szCs w:val="24"/>
    </w:rPr>
  </w:style>
  <w:style w:type="paragraph" w:styleId="1">
    <w:name w:val="heading 1"/>
    <w:basedOn w:val="a"/>
    <w:next w:val="a"/>
    <w:qFormat/>
    <w:rsid w:val="001627F3"/>
    <w:pPr>
      <w:keepNext/>
      <w:outlineLvl w:val="0"/>
    </w:pPr>
    <w:rPr>
      <w:sz w:val="28"/>
    </w:rPr>
  </w:style>
  <w:style w:type="paragraph" w:styleId="2">
    <w:name w:val="heading 2"/>
    <w:basedOn w:val="a"/>
    <w:next w:val="a"/>
    <w:qFormat/>
    <w:rsid w:val="001627F3"/>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27F3"/>
    <w:pPr>
      <w:tabs>
        <w:tab w:val="center" w:pos="4153"/>
        <w:tab w:val="right" w:pos="8306"/>
      </w:tabs>
    </w:pPr>
  </w:style>
  <w:style w:type="paragraph" w:styleId="a5">
    <w:name w:val="footer"/>
    <w:basedOn w:val="a"/>
    <w:link w:val="a6"/>
    <w:rsid w:val="001627F3"/>
    <w:pPr>
      <w:tabs>
        <w:tab w:val="center" w:pos="4153"/>
        <w:tab w:val="right" w:pos="8306"/>
      </w:tabs>
    </w:pPr>
  </w:style>
  <w:style w:type="paragraph" w:customStyle="1" w:styleId="a7">
    <w:name w:val="Кабинет"/>
    <w:basedOn w:val="a"/>
    <w:rsid w:val="001627F3"/>
    <w:pPr>
      <w:jc w:val="center"/>
    </w:pPr>
  </w:style>
  <w:style w:type="paragraph" w:customStyle="1" w:styleId="a8">
    <w:name w:val="Должность"/>
    <w:basedOn w:val="a"/>
    <w:next w:val="a9"/>
    <w:rsid w:val="001627F3"/>
    <w:rPr>
      <w:i/>
      <w:color w:val="000000"/>
    </w:rPr>
  </w:style>
  <w:style w:type="paragraph" w:customStyle="1" w:styleId="a9">
    <w:name w:val="ФИО"/>
    <w:basedOn w:val="a"/>
    <w:link w:val="aa"/>
    <w:rsid w:val="001627F3"/>
    <w:rPr>
      <w:b/>
    </w:rPr>
  </w:style>
  <w:style w:type="paragraph" w:customStyle="1" w:styleId="ab">
    <w:name w:val="Телефон"/>
    <w:basedOn w:val="a"/>
    <w:rsid w:val="001627F3"/>
    <w:pPr>
      <w:jc w:val="center"/>
    </w:pPr>
    <w:rPr>
      <w:b/>
    </w:rPr>
  </w:style>
  <w:style w:type="character" w:styleId="ac">
    <w:name w:val="Hyperlink"/>
    <w:uiPriority w:val="99"/>
    <w:rsid w:val="001627F3"/>
    <w:rPr>
      <w:color w:val="0000FF"/>
      <w:u w:val="single"/>
    </w:rPr>
  </w:style>
  <w:style w:type="paragraph" w:styleId="ad">
    <w:name w:val="Body Text"/>
    <w:basedOn w:val="a"/>
    <w:next w:val="a"/>
    <w:rsid w:val="001627F3"/>
    <w:pPr>
      <w:jc w:val="both"/>
    </w:pPr>
    <w:rPr>
      <w:sz w:val="22"/>
    </w:rPr>
  </w:style>
  <w:style w:type="paragraph" w:customStyle="1" w:styleId="ae">
    <w:name w:val="Адресные реквизиты"/>
    <w:basedOn w:val="ad"/>
    <w:next w:val="ad"/>
    <w:rsid w:val="001627F3"/>
    <w:pPr>
      <w:jc w:val="left"/>
    </w:pPr>
    <w:rPr>
      <w:sz w:val="16"/>
    </w:rPr>
  </w:style>
  <w:style w:type="paragraph" w:customStyle="1" w:styleId="af">
    <w:name w:val="Обращение"/>
    <w:basedOn w:val="a"/>
    <w:next w:val="a"/>
    <w:rsid w:val="001627F3"/>
    <w:pPr>
      <w:spacing w:before="240" w:after="120"/>
      <w:jc w:val="center"/>
    </w:pPr>
    <w:rPr>
      <w:sz w:val="26"/>
    </w:rPr>
  </w:style>
  <w:style w:type="paragraph" w:styleId="af0">
    <w:name w:val="Body Text Indent"/>
    <w:basedOn w:val="a"/>
    <w:rsid w:val="001627F3"/>
    <w:pPr>
      <w:ind w:firstLine="709"/>
      <w:jc w:val="both"/>
    </w:pPr>
    <w:rPr>
      <w:sz w:val="28"/>
    </w:rPr>
  </w:style>
  <w:style w:type="paragraph" w:styleId="20">
    <w:name w:val="Body Text Indent 2"/>
    <w:basedOn w:val="a"/>
    <w:rsid w:val="001627F3"/>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rsid w:val="001627F3"/>
    <w:pPr>
      <w:ind w:left="-108"/>
    </w:pPr>
    <w:rPr>
      <w:sz w:val="20"/>
    </w:rPr>
  </w:style>
  <w:style w:type="character" w:styleId="af3">
    <w:name w:val="page number"/>
    <w:basedOn w:val="a0"/>
    <w:rsid w:val="001627F3"/>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link w:val="ConsPlusNormal0"/>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 w:type="character" w:customStyle="1" w:styleId="a6">
    <w:name w:val="Нижний колонтитул Знак"/>
    <w:link w:val="a5"/>
    <w:locked/>
    <w:rsid w:val="007952F4"/>
    <w:rPr>
      <w:sz w:val="24"/>
      <w:szCs w:val="24"/>
    </w:rPr>
  </w:style>
  <w:style w:type="character" w:styleId="aff4">
    <w:name w:val="Placeholder Text"/>
    <w:basedOn w:val="a0"/>
    <w:uiPriority w:val="99"/>
    <w:semiHidden/>
    <w:rsid w:val="00C5761C"/>
    <w:rPr>
      <w:color w:val="808080"/>
    </w:rPr>
  </w:style>
  <w:style w:type="character" w:customStyle="1" w:styleId="ConsPlusNormal0">
    <w:name w:val="ConsPlusNormal Знак"/>
    <w:link w:val="ConsPlusNormal"/>
    <w:rsid w:val="00671410"/>
    <w:rPr>
      <w:rFonts w:ascii="Calibri" w:hAnsi="Calibri" w:cs="Calibri"/>
      <w:sz w:val="22"/>
    </w:rPr>
  </w:style>
  <w:style w:type="paragraph" w:customStyle="1" w:styleId="4">
    <w:name w:val="Основной текст4"/>
    <w:basedOn w:val="a"/>
    <w:rsid w:val="00671410"/>
    <w:pPr>
      <w:shd w:val="clear" w:color="auto" w:fill="FFFFFF"/>
      <w:spacing w:after="60" w:line="0" w:lineRule="atLeast"/>
      <w:jc w:val="both"/>
    </w:pPr>
    <w:rPr>
      <w:color w:val="000000"/>
      <w:sz w:val="26"/>
      <w:szCs w:val="26"/>
      <w:lang w:val="ru"/>
    </w:rPr>
  </w:style>
  <w:style w:type="paragraph" w:customStyle="1" w:styleId="p4">
    <w:name w:val="p4"/>
    <w:basedOn w:val="a"/>
    <w:rsid w:val="00671410"/>
    <w:pPr>
      <w:spacing w:before="100" w:beforeAutospacing="1" w:after="100" w:afterAutospacing="1"/>
    </w:pPr>
  </w:style>
  <w:style w:type="character" w:styleId="aff5">
    <w:name w:val="Emphasis"/>
    <w:basedOn w:val="a0"/>
    <w:uiPriority w:val="20"/>
    <w:qFormat/>
    <w:rsid w:val="00A43108"/>
    <w:rPr>
      <w:i/>
      <w:iCs/>
    </w:rPr>
  </w:style>
  <w:style w:type="paragraph" w:customStyle="1" w:styleId="aff6">
    <w:name w:val="Знак"/>
    <w:basedOn w:val="a"/>
    <w:rsid w:val="00DC5880"/>
    <w:pPr>
      <w:spacing w:after="160" w:line="240" w:lineRule="exact"/>
    </w:pPr>
    <w:rPr>
      <w:rFonts w:ascii="Verdana" w:hAnsi="Verdana"/>
      <w:sz w:val="20"/>
      <w:szCs w:val="20"/>
      <w:lang w:val="en-US" w:eastAsia="en-US"/>
    </w:rPr>
  </w:style>
  <w:style w:type="paragraph" w:customStyle="1" w:styleId="aff7">
    <w:name w:val="Знак"/>
    <w:basedOn w:val="a"/>
    <w:rsid w:val="0055114C"/>
    <w:pPr>
      <w:spacing w:after="160" w:line="240" w:lineRule="exact"/>
    </w:pPr>
    <w:rPr>
      <w:rFonts w:ascii="Verdana" w:hAnsi="Verdana"/>
      <w:sz w:val="20"/>
      <w:szCs w:val="20"/>
      <w:lang w:val="en-US" w:eastAsia="en-US"/>
    </w:rPr>
  </w:style>
  <w:style w:type="paragraph" w:customStyle="1" w:styleId="aff8">
    <w:name w:val="Знак"/>
    <w:basedOn w:val="a"/>
    <w:rsid w:val="001F33CE"/>
    <w:pPr>
      <w:spacing w:after="160" w:line="240" w:lineRule="exact"/>
    </w:pPr>
    <w:rPr>
      <w:rFonts w:ascii="Verdana" w:hAnsi="Verdana"/>
      <w:sz w:val="20"/>
      <w:szCs w:val="20"/>
      <w:lang w:val="en-US" w:eastAsia="en-US"/>
    </w:rPr>
  </w:style>
  <w:style w:type="paragraph" w:styleId="aff9">
    <w:name w:val="Plain Text"/>
    <w:basedOn w:val="a"/>
    <w:link w:val="affa"/>
    <w:uiPriority w:val="99"/>
    <w:unhideWhenUsed/>
    <w:rsid w:val="00BD13FF"/>
    <w:rPr>
      <w:rFonts w:ascii="Calibri" w:eastAsiaTheme="minorHAnsi" w:hAnsi="Calibri" w:cstheme="minorBidi"/>
      <w:sz w:val="22"/>
      <w:szCs w:val="21"/>
      <w:lang w:eastAsia="en-US"/>
    </w:rPr>
  </w:style>
  <w:style w:type="character" w:customStyle="1" w:styleId="affa">
    <w:name w:val="Текст Знак"/>
    <w:basedOn w:val="a0"/>
    <w:link w:val="aff9"/>
    <w:uiPriority w:val="99"/>
    <w:rsid w:val="00BD13FF"/>
    <w:rPr>
      <w:rFonts w:ascii="Calibri" w:eastAsiaTheme="minorHAnsi" w:hAnsi="Calibri" w:cstheme="minorBidi"/>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rsid w:val="00E00E7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pPr>
      <w:tabs>
        <w:tab w:val="center" w:pos="4153"/>
        <w:tab w:val="right" w:pos="8306"/>
      </w:tabs>
    </w:pPr>
  </w:style>
  <w:style w:type="paragraph" w:customStyle="1" w:styleId="a7">
    <w:name w:val="Кабинет"/>
    <w:basedOn w:val="a"/>
    <w:pPr>
      <w:jc w:val="center"/>
    </w:pPr>
  </w:style>
  <w:style w:type="paragraph" w:customStyle="1" w:styleId="a8">
    <w:name w:val="Должность"/>
    <w:basedOn w:val="a"/>
    <w:next w:val="a9"/>
    <w:rPr>
      <w:i/>
      <w:color w:val="000000"/>
    </w:rPr>
  </w:style>
  <w:style w:type="paragraph" w:customStyle="1" w:styleId="a9">
    <w:name w:val="ФИО"/>
    <w:basedOn w:val="a"/>
    <w:link w:val="aa"/>
    <w:rPr>
      <w:b/>
    </w:rPr>
  </w:style>
  <w:style w:type="paragraph" w:customStyle="1" w:styleId="ab">
    <w:name w:val="Телефон"/>
    <w:basedOn w:val="a"/>
    <w:pPr>
      <w:jc w:val="center"/>
    </w:pPr>
    <w:rPr>
      <w:b/>
    </w:rPr>
  </w:style>
  <w:style w:type="character" w:styleId="ac">
    <w:name w:val="Hyperlink"/>
    <w:uiPriority w:val="99"/>
    <w:rPr>
      <w:color w:val="0000FF"/>
      <w:u w:val="single"/>
    </w:rPr>
  </w:style>
  <w:style w:type="paragraph" w:styleId="ad">
    <w:name w:val="Body Text"/>
    <w:basedOn w:val="a"/>
    <w:next w:val="a"/>
    <w:pPr>
      <w:jc w:val="both"/>
    </w:pPr>
    <w:rPr>
      <w:sz w:val="22"/>
    </w:rPr>
  </w:style>
  <w:style w:type="paragraph" w:customStyle="1" w:styleId="ae">
    <w:name w:val="Адресные реквизиты"/>
    <w:basedOn w:val="ad"/>
    <w:next w:val="ad"/>
    <w:pPr>
      <w:jc w:val="left"/>
    </w:pPr>
    <w:rPr>
      <w:sz w:val="16"/>
    </w:rPr>
  </w:style>
  <w:style w:type="paragraph" w:customStyle="1" w:styleId="af">
    <w:name w:val="Обращение"/>
    <w:basedOn w:val="a"/>
    <w:next w:val="a"/>
    <w:pPr>
      <w:spacing w:before="240" w:after="120"/>
      <w:jc w:val="center"/>
    </w:pPr>
    <w:rPr>
      <w:sz w:val="26"/>
    </w:rPr>
  </w:style>
  <w:style w:type="paragraph" w:styleId="af0">
    <w:name w:val="Body Text Indent"/>
    <w:basedOn w:val="a"/>
    <w:pPr>
      <w:ind w:firstLine="709"/>
      <w:jc w:val="both"/>
    </w:pPr>
    <w:rPr>
      <w:sz w:val="28"/>
    </w:rPr>
  </w:style>
  <w:style w:type="paragraph" w:styleId="20">
    <w:name w:val="Body Text Indent 2"/>
    <w:basedOn w:val="a"/>
    <w:pPr>
      <w:ind w:left="-107"/>
    </w:pPr>
    <w:rPr>
      <w:sz w:val="20"/>
    </w:rPr>
  </w:style>
  <w:style w:type="paragraph" w:customStyle="1" w:styleId="af1">
    <w:name w:val="Текст док"/>
    <w:basedOn w:val="a"/>
    <w:autoRedefine/>
    <w:rsid w:val="003D52AD"/>
    <w:pPr>
      <w:ind w:firstLine="601"/>
    </w:pPr>
    <w:rPr>
      <w:sz w:val="28"/>
    </w:rPr>
  </w:style>
  <w:style w:type="paragraph" w:customStyle="1" w:styleId="af2">
    <w:name w:val="Исполнитель"/>
    <w:basedOn w:val="a"/>
    <w:autoRedefine/>
    <w:pPr>
      <w:ind w:left="-108"/>
    </w:pPr>
    <w:rPr>
      <w:sz w:val="20"/>
    </w:rPr>
  </w:style>
  <w:style w:type="character" w:styleId="af3">
    <w:name w:val="page number"/>
    <w:basedOn w:val="a0"/>
  </w:style>
  <w:style w:type="table" w:styleId="af4">
    <w:name w:val="Table Grid"/>
    <w:basedOn w:val="a1"/>
    <w:uiPriority w:val="59"/>
    <w:rsid w:val="00714D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ФИО Знак"/>
    <w:link w:val="a9"/>
    <w:rsid w:val="00D60CA8"/>
    <w:rPr>
      <w:b/>
      <w:sz w:val="24"/>
      <w:szCs w:val="24"/>
      <w:lang w:val="ru-RU" w:eastAsia="ru-RU" w:bidi="ar-SA"/>
    </w:rPr>
  </w:style>
  <w:style w:type="paragraph" w:styleId="af5">
    <w:name w:val="Balloon Text"/>
    <w:basedOn w:val="a"/>
    <w:semiHidden/>
    <w:rsid w:val="00EA2B0D"/>
    <w:rPr>
      <w:rFonts w:ascii="Tahoma" w:hAnsi="Tahoma" w:cs="Tahoma"/>
      <w:sz w:val="16"/>
      <w:szCs w:val="16"/>
    </w:rPr>
  </w:style>
  <w:style w:type="character" w:styleId="af6">
    <w:name w:val="Strong"/>
    <w:qFormat/>
    <w:rsid w:val="00890835"/>
    <w:rPr>
      <w:b/>
      <w:bCs/>
    </w:rPr>
  </w:style>
  <w:style w:type="paragraph" w:styleId="af7">
    <w:name w:val="Normal (Web)"/>
    <w:basedOn w:val="a"/>
    <w:uiPriority w:val="99"/>
    <w:rsid w:val="00890835"/>
    <w:pPr>
      <w:spacing w:before="150" w:after="150" w:line="384" w:lineRule="auto"/>
    </w:pPr>
  </w:style>
  <w:style w:type="paragraph" w:styleId="HTML">
    <w:name w:val="HTML Preformatted"/>
    <w:basedOn w:val="a"/>
    <w:rsid w:val="00F034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ConsPlusTitle">
    <w:name w:val="ConsPlusTitle"/>
    <w:rsid w:val="00511C81"/>
    <w:pPr>
      <w:widowControl w:val="0"/>
      <w:autoSpaceDE w:val="0"/>
      <w:autoSpaceDN w:val="0"/>
      <w:adjustRightInd w:val="0"/>
    </w:pPr>
    <w:rPr>
      <w:b/>
      <w:bCs/>
      <w:sz w:val="24"/>
      <w:szCs w:val="24"/>
    </w:rPr>
  </w:style>
  <w:style w:type="paragraph" w:customStyle="1" w:styleId="af8">
    <w:name w:val="Знак"/>
    <w:basedOn w:val="a"/>
    <w:rsid w:val="006F3A24"/>
    <w:pPr>
      <w:spacing w:after="160" w:line="240" w:lineRule="exact"/>
    </w:pPr>
    <w:rPr>
      <w:rFonts w:ascii="Verdana" w:hAnsi="Verdana"/>
      <w:sz w:val="20"/>
      <w:szCs w:val="20"/>
      <w:lang w:val="en-US" w:eastAsia="en-US"/>
    </w:rPr>
  </w:style>
  <w:style w:type="paragraph" w:customStyle="1" w:styleId="H4">
    <w:name w:val="H4"/>
    <w:basedOn w:val="a"/>
    <w:next w:val="a"/>
    <w:rsid w:val="003207A6"/>
    <w:pPr>
      <w:keepNext/>
      <w:spacing w:before="100" w:after="100"/>
      <w:outlineLvl w:val="4"/>
    </w:pPr>
    <w:rPr>
      <w:b/>
      <w:snapToGrid w:val="0"/>
      <w:szCs w:val="20"/>
    </w:rPr>
  </w:style>
  <w:style w:type="paragraph" w:customStyle="1" w:styleId="10">
    <w:name w:val="Знак1 Знак Знак Знак"/>
    <w:basedOn w:val="a"/>
    <w:rsid w:val="00B92D07"/>
    <w:rPr>
      <w:rFonts w:ascii="Verdana" w:hAnsi="Verdana" w:cs="Verdana"/>
      <w:sz w:val="20"/>
      <w:szCs w:val="20"/>
      <w:lang w:val="en-US" w:eastAsia="en-US"/>
    </w:rPr>
  </w:style>
  <w:style w:type="paragraph" w:customStyle="1" w:styleId="af9">
    <w:name w:val="Знак"/>
    <w:basedOn w:val="a"/>
    <w:rsid w:val="00773817"/>
    <w:pPr>
      <w:spacing w:after="160" w:line="240" w:lineRule="exact"/>
    </w:pPr>
    <w:rPr>
      <w:rFonts w:ascii="Verdana" w:hAnsi="Verdana"/>
      <w:sz w:val="20"/>
      <w:szCs w:val="20"/>
      <w:lang w:val="en-US" w:eastAsia="en-US"/>
    </w:rPr>
  </w:style>
  <w:style w:type="character" w:styleId="afa">
    <w:name w:val="annotation reference"/>
    <w:rsid w:val="00E66FCE"/>
    <w:rPr>
      <w:sz w:val="16"/>
      <w:szCs w:val="16"/>
    </w:rPr>
  </w:style>
  <w:style w:type="paragraph" w:styleId="afb">
    <w:name w:val="annotation text"/>
    <w:basedOn w:val="a"/>
    <w:link w:val="afc"/>
    <w:rsid w:val="00E66FCE"/>
    <w:rPr>
      <w:sz w:val="20"/>
      <w:szCs w:val="20"/>
    </w:rPr>
  </w:style>
  <w:style w:type="character" w:customStyle="1" w:styleId="afc">
    <w:name w:val="Текст примечания Знак"/>
    <w:basedOn w:val="a0"/>
    <w:link w:val="afb"/>
    <w:rsid w:val="00E66FCE"/>
  </w:style>
  <w:style w:type="paragraph" w:styleId="afd">
    <w:name w:val="annotation subject"/>
    <w:basedOn w:val="afb"/>
    <w:next w:val="afb"/>
    <w:link w:val="afe"/>
    <w:rsid w:val="00E66FCE"/>
    <w:rPr>
      <w:b/>
      <w:bCs/>
    </w:rPr>
  </w:style>
  <w:style w:type="character" w:customStyle="1" w:styleId="afe">
    <w:name w:val="Тема примечания Знак"/>
    <w:link w:val="afd"/>
    <w:rsid w:val="00E66FCE"/>
    <w:rPr>
      <w:b/>
      <w:bCs/>
    </w:rPr>
  </w:style>
  <w:style w:type="paragraph" w:customStyle="1" w:styleId="p2">
    <w:name w:val="p2"/>
    <w:basedOn w:val="a"/>
    <w:rsid w:val="00267B25"/>
    <w:pPr>
      <w:spacing w:before="100" w:beforeAutospacing="1" w:after="100" w:afterAutospacing="1"/>
    </w:pPr>
  </w:style>
  <w:style w:type="character" w:customStyle="1" w:styleId="s1">
    <w:name w:val="s1"/>
    <w:rsid w:val="00267B25"/>
  </w:style>
  <w:style w:type="paragraph" w:customStyle="1" w:styleId="p16">
    <w:name w:val="p16"/>
    <w:basedOn w:val="a"/>
    <w:rsid w:val="00267B25"/>
    <w:pPr>
      <w:spacing w:before="100" w:beforeAutospacing="1" w:after="100" w:afterAutospacing="1"/>
    </w:pPr>
  </w:style>
  <w:style w:type="paragraph" w:styleId="aff">
    <w:name w:val="footnote text"/>
    <w:basedOn w:val="a"/>
    <w:link w:val="aff0"/>
    <w:uiPriority w:val="99"/>
    <w:unhideWhenUsed/>
    <w:rsid w:val="00225313"/>
    <w:rPr>
      <w:sz w:val="20"/>
      <w:szCs w:val="20"/>
    </w:rPr>
  </w:style>
  <w:style w:type="character" w:customStyle="1" w:styleId="aff0">
    <w:name w:val="Текст сноски Знак"/>
    <w:basedOn w:val="a0"/>
    <w:link w:val="aff"/>
    <w:uiPriority w:val="99"/>
    <w:rsid w:val="00225313"/>
  </w:style>
  <w:style w:type="character" w:styleId="aff1">
    <w:name w:val="footnote reference"/>
    <w:uiPriority w:val="99"/>
    <w:unhideWhenUsed/>
    <w:rsid w:val="00225313"/>
    <w:rPr>
      <w:vertAlign w:val="superscript"/>
    </w:rPr>
  </w:style>
  <w:style w:type="paragraph" w:customStyle="1" w:styleId="ConsPlusNonformat">
    <w:name w:val="ConsPlusNonformat"/>
    <w:uiPriority w:val="99"/>
    <w:rsid w:val="00F66F8E"/>
    <w:pPr>
      <w:autoSpaceDE w:val="0"/>
      <w:autoSpaceDN w:val="0"/>
      <w:adjustRightInd w:val="0"/>
    </w:pPr>
    <w:rPr>
      <w:rFonts w:ascii="Courier New" w:hAnsi="Courier New" w:cs="Courier New"/>
    </w:rPr>
  </w:style>
  <w:style w:type="paragraph" w:styleId="aff2">
    <w:name w:val="List Paragraph"/>
    <w:basedOn w:val="a"/>
    <w:uiPriority w:val="34"/>
    <w:qFormat/>
    <w:rsid w:val="00F66F8E"/>
    <w:pPr>
      <w:ind w:left="720"/>
      <w:contextualSpacing/>
    </w:pPr>
  </w:style>
  <w:style w:type="character" w:customStyle="1" w:styleId="11">
    <w:name w:val="Основной текст1"/>
    <w:basedOn w:val="a0"/>
    <w:rsid w:val="007C735B"/>
    <w:rPr>
      <w:rFonts w:ascii="Times New Roman" w:eastAsia="Times New Roman" w:hAnsi="Times New Roman" w:cs="Times New Roman"/>
      <w:b w:val="0"/>
      <w:bCs w:val="0"/>
      <w:i w:val="0"/>
      <w:iCs w:val="0"/>
      <w:smallCaps w:val="0"/>
      <w:strike w:val="0"/>
      <w:spacing w:val="0"/>
      <w:sz w:val="24"/>
      <w:szCs w:val="24"/>
    </w:rPr>
  </w:style>
  <w:style w:type="character" w:customStyle="1" w:styleId="8">
    <w:name w:val="Основной текст8"/>
    <w:basedOn w:val="a0"/>
    <w:rsid w:val="007C735B"/>
    <w:rPr>
      <w:rFonts w:ascii="Times New Roman" w:eastAsia="Times New Roman" w:hAnsi="Times New Roman" w:cs="Times New Roman"/>
      <w:b w:val="0"/>
      <w:bCs w:val="0"/>
      <w:i w:val="0"/>
      <w:iCs w:val="0"/>
      <w:smallCaps w:val="0"/>
      <w:strike w:val="0"/>
      <w:spacing w:val="0"/>
      <w:sz w:val="24"/>
      <w:szCs w:val="24"/>
    </w:rPr>
  </w:style>
  <w:style w:type="paragraph" w:customStyle="1" w:styleId="ConsPlusNormal">
    <w:name w:val="ConsPlusNormal"/>
    <w:rsid w:val="00961D0F"/>
    <w:pPr>
      <w:widowControl w:val="0"/>
      <w:autoSpaceDE w:val="0"/>
      <w:autoSpaceDN w:val="0"/>
    </w:pPr>
    <w:rPr>
      <w:rFonts w:ascii="Calibri" w:hAnsi="Calibri" w:cs="Calibri"/>
      <w:sz w:val="22"/>
    </w:rPr>
  </w:style>
  <w:style w:type="character" w:customStyle="1" w:styleId="aff3">
    <w:name w:val="Основной текст_"/>
    <w:locked/>
    <w:rsid w:val="00C71D52"/>
    <w:rPr>
      <w:rFonts w:ascii="Times New Roman" w:hAnsi="Times New Roman"/>
      <w:sz w:val="24"/>
      <w:szCs w:val="24"/>
      <w:shd w:val="clear" w:color="auto" w:fill="FFFFFF"/>
    </w:rPr>
  </w:style>
  <w:style w:type="character" w:customStyle="1" w:styleId="a4">
    <w:name w:val="Верхний колонтитул Знак"/>
    <w:link w:val="a3"/>
    <w:uiPriority w:val="99"/>
    <w:rsid w:val="008314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08745">
      <w:bodyDiv w:val="1"/>
      <w:marLeft w:val="0"/>
      <w:marRight w:val="0"/>
      <w:marTop w:val="0"/>
      <w:marBottom w:val="0"/>
      <w:divBdr>
        <w:top w:val="none" w:sz="0" w:space="0" w:color="auto"/>
        <w:left w:val="none" w:sz="0" w:space="0" w:color="auto"/>
        <w:bottom w:val="none" w:sz="0" w:space="0" w:color="auto"/>
        <w:right w:val="none" w:sz="0" w:space="0" w:color="auto"/>
      </w:divBdr>
      <w:divsChild>
        <w:div w:id="424765714">
          <w:marLeft w:val="0"/>
          <w:marRight w:val="0"/>
          <w:marTop w:val="0"/>
          <w:marBottom w:val="0"/>
          <w:divBdr>
            <w:top w:val="none" w:sz="0" w:space="0" w:color="auto"/>
            <w:left w:val="none" w:sz="0" w:space="0" w:color="auto"/>
            <w:bottom w:val="none" w:sz="0" w:space="0" w:color="auto"/>
            <w:right w:val="none" w:sz="0" w:space="0" w:color="auto"/>
          </w:divBdr>
          <w:divsChild>
            <w:div w:id="1977564672">
              <w:marLeft w:val="0"/>
              <w:marRight w:val="0"/>
              <w:marTop w:val="0"/>
              <w:marBottom w:val="0"/>
              <w:divBdr>
                <w:top w:val="none" w:sz="0" w:space="0" w:color="auto"/>
                <w:left w:val="none" w:sz="0" w:space="0" w:color="auto"/>
                <w:bottom w:val="none" w:sz="0" w:space="0" w:color="auto"/>
                <w:right w:val="none" w:sz="0" w:space="0" w:color="auto"/>
              </w:divBdr>
              <w:divsChild>
                <w:div w:id="66343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831892">
      <w:bodyDiv w:val="1"/>
      <w:marLeft w:val="0"/>
      <w:marRight w:val="0"/>
      <w:marTop w:val="0"/>
      <w:marBottom w:val="0"/>
      <w:divBdr>
        <w:top w:val="none" w:sz="0" w:space="0" w:color="auto"/>
        <w:left w:val="none" w:sz="0" w:space="0" w:color="auto"/>
        <w:bottom w:val="none" w:sz="0" w:space="0" w:color="auto"/>
        <w:right w:val="none" w:sz="0" w:space="0" w:color="auto"/>
      </w:divBdr>
    </w:div>
    <w:div w:id="522135476">
      <w:bodyDiv w:val="1"/>
      <w:marLeft w:val="0"/>
      <w:marRight w:val="0"/>
      <w:marTop w:val="0"/>
      <w:marBottom w:val="0"/>
      <w:divBdr>
        <w:top w:val="none" w:sz="0" w:space="0" w:color="auto"/>
        <w:left w:val="none" w:sz="0" w:space="0" w:color="auto"/>
        <w:bottom w:val="none" w:sz="0" w:space="0" w:color="auto"/>
        <w:right w:val="none" w:sz="0" w:space="0" w:color="auto"/>
      </w:divBdr>
    </w:div>
    <w:div w:id="624316949">
      <w:bodyDiv w:val="1"/>
      <w:marLeft w:val="0"/>
      <w:marRight w:val="0"/>
      <w:marTop w:val="0"/>
      <w:marBottom w:val="0"/>
      <w:divBdr>
        <w:top w:val="none" w:sz="0" w:space="0" w:color="auto"/>
        <w:left w:val="none" w:sz="0" w:space="0" w:color="auto"/>
        <w:bottom w:val="none" w:sz="0" w:space="0" w:color="auto"/>
        <w:right w:val="none" w:sz="0" w:space="0" w:color="auto"/>
      </w:divBdr>
    </w:div>
    <w:div w:id="632298599">
      <w:bodyDiv w:val="1"/>
      <w:marLeft w:val="0"/>
      <w:marRight w:val="0"/>
      <w:marTop w:val="0"/>
      <w:marBottom w:val="0"/>
      <w:divBdr>
        <w:top w:val="none" w:sz="0" w:space="0" w:color="auto"/>
        <w:left w:val="none" w:sz="0" w:space="0" w:color="auto"/>
        <w:bottom w:val="none" w:sz="0" w:space="0" w:color="auto"/>
        <w:right w:val="none" w:sz="0" w:space="0" w:color="auto"/>
      </w:divBdr>
    </w:div>
    <w:div w:id="680938869">
      <w:bodyDiv w:val="1"/>
      <w:marLeft w:val="0"/>
      <w:marRight w:val="0"/>
      <w:marTop w:val="0"/>
      <w:marBottom w:val="0"/>
      <w:divBdr>
        <w:top w:val="none" w:sz="0" w:space="0" w:color="auto"/>
        <w:left w:val="none" w:sz="0" w:space="0" w:color="auto"/>
        <w:bottom w:val="none" w:sz="0" w:space="0" w:color="auto"/>
        <w:right w:val="none" w:sz="0" w:space="0" w:color="auto"/>
      </w:divBdr>
    </w:div>
    <w:div w:id="697970972">
      <w:bodyDiv w:val="1"/>
      <w:marLeft w:val="0"/>
      <w:marRight w:val="0"/>
      <w:marTop w:val="0"/>
      <w:marBottom w:val="0"/>
      <w:divBdr>
        <w:top w:val="none" w:sz="0" w:space="0" w:color="auto"/>
        <w:left w:val="none" w:sz="0" w:space="0" w:color="auto"/>
        <w:bottom w:val="none" w:sz="0" w:space="0" w:color="auto"/>
        <w:right w:val="none" w:sz="0" w:space="0" w:color="auto"/>
      </w:divBdr>
    </w:div>
    <w:div w:id="728260678">
      <w:bodyDiv w:val="1"/>
      <w:marLeft w:val="0"/>
      <w:marRight w:val="0"/>
      <w:marTop w:val="0"/>
      <w:marBottom w:val="0"/>
      <w:divBdr>
        <w:top w:val="none" w:sz="0" w:space="0" w:color="auto"/>
        <w:left w:val="none" w:sz="0" w:space="0" w:color="auto"/>
        <w:bottom w:val="none" w:sz="0" w:space="0" w:color="auto"/>
        <w:right w:val="none" w:sz="0" w:space="0" w:color="auto"/>
      </w:divBdr>
    </w:div>
    <w:div w:id="817458934">
      <w:bodyDiv w:val="1"/>
      <w:marLeft w:val="0"/>
      <w:marRight w:val="0"/>
      <w:marTop w:val="0"/>
      <w:marBottom w:val="0"/>
      <w:divBdr>
        <w:top w:val="none" w:sz="0" w:space="0" w:color="auto"/>
        <w:left w:val="none" w:sz="0" w:space="0" w:color="auto"/>
        <w:bottom w:val="none" w:sz="0" w:space="0" w:color="auto"/>
        <w:right w:val="none" w:sz="0" w:space="0" w:color="auto"/>
      </w:divBdr>
    </w:div>
    <w:div w:id="912743666">
      <w:bodyDiv w:val="1"/>
      <w:marLeft w:val="0"/>
      <w:marRight w:val="0"/>
      <w:marTop w:val="0"/>
      <w:marBottom w:val="0"/>
      <w:divBdr>
        <w:top w:val="none" w:sz="0" w:space="0" w:color="auto"/>
        <w:left w:val="none" w:sz="0" w:space="0" w:color="auto"/>
        <w:bottom w:val="none" w:sz="0" w:space="0" w:color="auto"/>
        <w:right w:val="none" w:sz="0" w:space="0" w:color="auto"/>
      </w:divBdr>
    </w:div>
    <w:div w:id="989410686">
      <w:bodyDiv w:val="1"/>
      <w:marLeft w:val="0"/>
      <w:marRight w:val="0"/>
      <w:marTop w:val="0"/>
      <w:marBottom w:val="0"/>
      <w:divBdr>
        <w:top w:val="none" w:sz="0" w:space="0" w:color="auto"/>
        <w:left w:val="none" w:sz="0" w:space="0" w:color="auto"/>
        <w:bottom w:val="none" w:sz="0" w:space="0" w:color="auto"/>
        <w:right w:val="none" w:sz="0" w:space="0" w:color="auto"/>
      </w:divBdr>
      <w:divsChild>
        <w:div w:id="884222977">
          <w:marLeft w:val="0"/>
          <w:marRight w:val="0"/>
          <w:marTop w:val="135"/>
          <w:marBottom w:val="0"/>
          <w:divBdr>
            <w:top w:val="none" w:sz="0" w:space="0" w:color="auto"/>
            <w:left w:val="none" w:sz="0" w:space="0" w:color="auto"/>
            <w:bottom w:val="none" w:sz="0" w:space="0" w:color="auto"/>
            <w:right w:val="none" w:sz="0" w:space="0" w:color="auto"/>
          </w:divBdr>
          <w:divsChild>
            <w:div w:id="1580098742">
              <w:marLeft w:val="0"/>
              <w:marRight w:val="0"/>
              <w:marTop w:val="0"/>
              <w:marBottom w:val="0"/>
              <w:divBdr>
                <w:top w:val="none" w:sz="0" w:space="0" w:color="auto"/>
                <w:left w:val="none" w:sz="0" w:space="0" w:color="auto"/>
                <w:bottom w:val="none" w:sz="0" w:space="0" w:color="auto"/>
                <w:right w:val="none" w:sz="0" w:space="0" w:color="auto"/>
              </w:divBdr>
              <w:divsChild>
                <w:div w:id="1507403801">
                  <w:marLeft w:val="0"/>
                  <w:marRight w:val="0"/>
                  <w:marTop w:val="0"/>
                  <w:marBottom w:val="0"/>
                  <w:divBdr>
                    <w:top w:val="none" w:sz="0" w:space="0" w:color="auto"/>
                    <w:left w:val="none" w:sz="0" w:space="0" w:color="auto"/>
                    <w:bottom w:val="none" w:sz="0" w:space="0" w:color="auto"/>
                    <w:right w:val="none" w:sz="0" w:space="0" w:color="auto"/>
                  </w:divBdr>
                  <w:divsChild>
                    <w:div w:id="19354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203363">
      <w:bodyDiv w:val="1"/>
      <w:marLeft w:val="0"/>
      <w:marRight w:val="0"/>
      <w:marTop w:val="0"/>
      <w:marBottom w:val="0"/>
      <w:divBdr>
        <w:top w:val="none" w:sz="0" w:space="0" w:color="auto"/>
        <w:left w:val="none" w:sz="0" w:space="0" w:color="auto"/>
        <w:bottom w:val="none" w:sz="0" w:space="0" w:color="auto"/>
        <w:right w:val="none" w:sz="0" w:space="0" w:color="auto"/>
      </w:divBdr>
    </w:div>
    <w:div w:id="1097167650">
      <w:bodyDiv w:val="1"/>
      <w:marLeft w:val="0"/>
      <w:marRight w:val="0"/>
      <w:marTop w:val="0"/>
      <w:marBottom w:val="0"/>
      <w:divBdr>
        <w:top w:val="none" w:sz="0" w:space="0" w:color="auto"/>
        <w:left w:val="none" w:sz="0" w:space="0" w:color="auto"/>
        <w:bottom w:val="none" w:sz="0" w:space="0" w:color="auto"/>
        <w:right w:val="none" w:sz="0" w:space="0" w:color="auto"/>
      </w:divBdr>
    </w:div>
    <w:div w:id="1358970433">
      <w:bodyDiv w:val="1"/>
      <w:marLeft w:val="0"/>
      <w:marRight w:val="0"/>
      <w:marTop w:val="0"/>
      <w:marBottom w:val="0"/>
      <w:divBdr>
        <w:top w:val="none" w:sz="0" w:space="0" w:color="auto"/>
        <w:left w:val="none" w:sz="0" w:space="0" w:color="auto"/>
        <w:bottom w:val="none" w:sz="0" w:space="0" w:color="auto"/>
        <w:right w:val="none" w:sz="0" w:space="0" w:color="auto"/>
      </w:divBdr>
      <w:divsChild>
        <w:div w:id="896208412">
          <w:marLeft w:val="0"/>
          <w:marRight w:val="0"/>
          <w:marTop w:val="0"/>
          <w:marBottom w:val="0"/>
          <w:divBdr>
            <w:top w:val="none" w:sz="0" w:space="0" w:color="auto"/>
            <w:left w:val="none" w:sz="0" w:space="0" w:color="auto"/>
            <w:bottom w:val="none" w:sz="0" w:space="0" w:color="auto"/>
            <w:right w:val="none" w:sz="0" w:space="0" w:color="auto"/>
          </w:divBdr>
          <w:divsChild>
            <w:div w:id="999429933">
              <w:marLeft w:val="0"/>
              <w:marRight w:val="0"/>
              <w:marTop w:val="0"/>
              <w:marBottom w:val="0"/>
              <w:divBdr>
                <w:top w:val="none" w:sz="0" w:space="0" w:color="auto"/>
                <w:left w:val="none" w:sz="0" w:space="0" w:color="auto"/>
                <w:bottom w:val="none" w:sz="0" w:space="0" w:color="auto"/>
                <w:right w:val="none" w:sz="0" w:space="0" w:color="auto"/>
              </w:divBdr>
              <w:divsChild>
                <w:div w:id="1061290529">
                  <w:marLeft w:val="0"/>
                  <w:marRight w:val="0"/>
                  <w:marTop w:val="0"/>
                  <w:marBottom w:val="0"/>
                  <w:divBdr>
                    <w:top w:val="none" w:sz="0" w:space="0" w:color="auto"/>
                    <w:left w:val="none" w:sz="0" w:space="0" w:color="auto"/>
                    <w:bottom w:val="none" w:sz="0" w:space="0" w:color="auto"/>
                    <w:right w:val="none" w:sz="0" w:space="0" w:color="auto"/>
                  </w:divBdr>
                  <w:divsChild>
                    <w:div w:id="918438588">
                      <w:marLeft w:val="0"/>
                      <w:marRight w:val="0"/>
                      <w:marTop w:val="0"/>
                      <w:marBottom w:val="0"/>
                      <w:divBdr>
                        <w:top w:val="none" w:sz="0" w:space="0" w:color="auto"/>
                        <w:left w:val="none" w:sz="0" w:space="0" w:color="auto"/>
                        <w:bottom w:val="none" w:sz="0" w:space="0" w:color="auto"/>
                        <w:right w:val="none" w:sz="0" w:space="0" w:color="auto"/>
                      </w:divBdr>
                      <w:divsChild>
                        <w:div w:id="1242107236">
                          <w:marLeft w:val="0"/>
                          <w:marRight w:val="0"/>
                          <w:marTop w:val="0"/>
                          <w:marBottom w:val="300"/>
                          <w:divBdr>
                            <w:top w:val="none" w:sz="0" w:space="0" w:color="auto"/>
                            <w:left w:val="none" w:sz="0" w:space="0" w:color="auto"/>
                            <w:bottom w:val="none" w:sz="0" w:space="0" w:color="auto"/>
                            <w:right w:val="none" w:sz="0" w:space="0" w:color="auto"/>
                          </w:divBdr>
                          <w:divsChild>
                            <w:div w:id="554707082">
                              <w:marLeft w:val="0"/>
                              <w:marRight w:val="0"/>
                              <w:marTop w:val="0"/>
                              <w:marBottom w:val="0"/>
                              <w:divBdr>
                                <w:top w:val="none" w:sz="0" w:space="0" w:color="auto"/>
                                <w:left w:val="none" w:sz="0" w:space="0" w:color="auto"/>
                                <w:bottom w:val="none" w:sz="0" w:space="0" w:color="auto"/>
                                <w:right w:val="none" w:sz="0" w:space="0" w:color="auto"/>
                              </w:divBdr>
                              <w:divsChild>
                                <w:div w:id="1036811851">
                                  <w:marLeft w:val="0"/>
                                  <w:marRight w:val="0"/>
                                  <w:marTop w:val="0"/>
                                  <w:marBottom w:val="0"/>
                                  <w:divBdr>
                                    <w:top w:val="none" w:sz="0" w:space="0" w:color="auto"/>
                                    <w:left w:val="none" w:sz="0" w:space="0" w:color="auto"/>
                                    <w:bottom w:val="none" w:sz="0" w:space="0" w:color="auto"/>
                                    <w:right w:val="none" w:sz="0" w:space="0" w:color="auto"/>
                                  </w:divBdr>
                                  <w:divsChild>
                                    <w:div w:id="1053195371">
                                      <w:marLeft w:val="0"/>
                                      <w:marRight w:val="0"/>
                                      <w:marTop w:val="0"/>
                                      <w:marBottom w:val="0"/>
                                      <w:divBdr>
                                        <w:top w:val="none" w:sz="0" w:space="0" w:color="auto"/>
                                        <w:left w:val="none" w:sz="0" w:space="0" w:color="auto"/>
                                        <w:bottom w:val="none" w:sz="0" w:space="0" w:color="auto"/>
                                        <w:right w:val="none" w:sz="0" w:space="0" w:color="auto"/>
                                      </w:divBdr>
                                      <w:divsChild>
                                        <w:div w:id="33049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4476893">
      <w:bodyDiv w:val="1"/>
      <w:marLeft w:val="0"/>
      <w:marRight w:val="0"/>
      <w:marTop w:val="0"/>
      <w:marBottom w:val="0"/>
      <w:divBdr>
        <w:top w:val="none" w:sz="0" w:space="0" w:color="auto"/>
        <w:left w:val="none" w:sz="0" w:space="0" w:color="auto"/>
        <w:bottom w:val="none" w:sz="0" w:space="0" w:color="auto"/>
        <w:right w:val="none" w:sz="0" w:space="0" w:color="auto"/>
      </w:divBdr>
    </w:div>
    <w:div w:id="1470855370">
      <w:bodyDiv w:val="1"/>
      <w:marLeft w:val="0"/>
      <w:marRight w:val="0"/>
      <w:marTop w:val="0"/>
      <w:marBottom w:val="0"/>
      <w:divBdr>
        <w:top w:val="none" w:sz="0" w:space="0" w:color="auto"/>
        <w:left w:val="none" w:sz="0" w:space="0" w:color="auto"/>
        <w:bottom w:val="none" w:sz="0" w:space="0" w:color="auto"/>
        <w:right w:val="none" w:sz="0" w:space="0" w:color="auto"/>
      </w:divBdr>
      <w:divsChild>
        <w:div w:id="1194460973">
          <w:marLeft w:val="0"/>
          <w:marRight w:val="0"/>
          <w:marTop w:val="0"/>
          <w:marBottom w:val="0"/>
          <w:divBdr>
            <w:top w:val="none" w:sz="0" w:space="0" w:color="auto"/>
            <w:left w:val="none" w:sz="0" w:space="0" w:color="auto"/>
            <w:bottom w:val="none" w:sz="0" w:space="0" w:color="auto"/>
            <w:right w:val="none" w:sz="0" w:space="0" w:color="auto"/>
          </w:divBdr>
          <w:divsChild>
            <w:div w:id="1185486691">
              <w:marLeft w:val="0"/>
              <w:marRight w:val="0"/>
              <w:marTop w:val="0"/>
              <w:marBottom w:val="0"/>
              <w:divBdr>
                <w:top w:val="none" w:sz="0" w:space="0" w:color="auto"/>
                <w:left w:val="none" w:sz="0" w:space="0" w:color="auto"/>
                <w:bottom w:val="none" w:sz="0" w:space="0" w:color="auto"/>
                <w:right w:val="none" w:sz="0" w:space="0" w:color="auto"/>
              </w:divBdr>
              <w:divsChild>
                <w:div w:id="2050449713">
                  <w:marLeft w:val="0"/>
                  <w:marRight w:val="0"/>
                  <w:marTop w:val="0"/>
                  <w:marBottom w:val="0"/>
                  <w:divBdr>
                    <w:top w:val="none" w:sz="0" w:space="0" w:color="auto"/>
                    <w:left w:val="none" w:sz="0" w:space="0" w:color="auto"/>
                    <w:bottom w:val="none" w:sz="0" w:space="0" w:color="auto"/>
                    <w:right w:val="none" w:sz="0" w:space="0" w:color="auto"/>
                  </w:divBdr>
                  <w:divsChild>
                    <w:div w:id="1074547867">
                      <w:marLeft w:val="0"/>
                      <w:marRight w:val="0"/>
                      <w:marTop w:val="0"/>
                      <w:marBottom w:val="0"/>
                      <w:divBdr>
                        <w:top w:val="none" w:sz="0" w:space="0" w:color="auto"/>
                        <w:left w:val="none" w:sz="0" w:space="0" w:color="auto"/>
                        <w:bottom w:val="none" w:sz="0" w:space="0" w:color="auto"/>
                        <w:right w:val="none" w:sz="0" w:space="0" w:color="auto"/>
                      </w:divBdr>
                      <w:divsChild>
                        <w:div w:id="1718815823">
                          <w:marLeft w:val="0"/>
                          <w:marRight w:val="0"/>
                          <w:marTop w:val="0"/>
                          <w:marBottom w:val="300"/>
                          <w:divBdr>
                            <w:top w:val="none" w:sz="0" w:space="0" w:color="auto"/>
                            <w:left w:val="none" w:sz="0" w:space="0" w:color="auto"/>
                            <w:bottom w:val="none" w:sz="0" w:space="0" w:color="auto"/>
                            <w:right w:val="none" w:sz="0" w:space="0" w:color="auto"/>
                          </w:divBdr>
                          <w:divsChild>
                            <w:div w:id="1764763333">
                              <w:marLeft w:val="0"/>
                              <w:marRight w:val="0"/>
                              <w:marTop w:val="0"/>
                              <w:marBottom w:val="0"/>
                              <w:divBdr>
                                <w:top w:val="none" w:sz="0" w:space="0" w:color="auto"/>
                                <w:left w:val="none" w:sz="0" w:space="0" w:color="auto"/>
                                <w:bottom w:val="none" w:sz="0" w:space="0" w:color="auto"/>
                                <w:right w:val="none" w:sz="0" w:space="0" w:color="auto"/>
                              </w:divBdr>
                              <w:divsChild>
                                <w:div w:id="1061095434">
                                  <w:marLeft w:val="0"/>
                                  <w:marRight w:val="0"/>
                                  <w:marTop w:val="0"/>
                                  <w:marBottom w:val="0"/>
                                  <w:divBdr>
                                    <w:top w:val="none" w:sz="0" w:space="0" w:color="auto"/>
                                    <w:left w:val="none" w:sz="0" w:space="0" w:color="auto"/>
                                    <w:bottom w:val="none" w:sz="0" w:space="0" w:color="auto"/>
                                    <w:right w:val="none" w:sz="0" w:space="0" w:color="auto"/>
                                  </w:divBdr>
                                  <w:divsChild>
                                    <w:div w:id="465779778">
                                      <w:marLeft w:val="0"/>
                                      <w:marRight w:val="0"/>
                                      <w:marTop w:val="0"/>
                                      <w:marBottom w:val="0"/>
                                      <w:divBdr>
                                        <w:top w:val="none" w:sz="0" w:space="0" w:color="auto"/>
                                        <w:left w:val="none" w:sz="0" w:space="0" w:color="auto"/>
                                        <w:bottom w:val="none" w:sz="0" w:space="0" w:color="auto"/>
                                        <w:right w:val="none" w:sz="0" w:space="0" w:color="auto"/>
                                      </w:divBdr>
                                      <w:divsChild>
                                        <w:div w:id="203471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093919">
      <w:bodyDiv w:val="1"/>
      <w:marLeft w:val="0"/>
      <w:marRight w:val="0"/>
      <w:marTop w:val="0"/>
      <w:marBottom w:val="0"/>
      <w:divBdr>
        <w:top w:val="none" w:sz="0" w:space="0" w:color="auto"/>
        <w:left w:val="none" w:sz="0" w:space="0" w:color="auto"/>
        <w:bottom w:val="none" w:sz="0" w:space="0" w:color="auto"/>
        <w:right w:val="none" w:sz="0" w:space="0" w:color="auto"/>
      </w:divBdr>
    </w:div>
    <w:div w:id="1705012329">
      <w:bodyDiv w:val="1"/>
      <w:marLeft w:val="0"/>
      <w:marRight w:val="0"/>
      <w:marTop w:val="0"/>
      <w:marBottom w:val="0"/>
      <w:divBdr>
        <w:top w:val="none" w:sz="0" w:space="0" w:color="auto"/>
        <w:left w:val="none" w:sz="0" w:space="0" w:color="auto"/>
        <w:bottom w:val="none" w:sz="0" w:space="0" w:color="auto"/>
        <w:right w:val="none" w:sz="0" w:space="0" w:color="auto"/>
      </w:divBdr>
      <w:divsChild>
        <w:div w:id="68582309">
          <w:marLeft w:val="0"/>
          <w:marRight w:val="0"/>
          <w:marTop w:val="0"/>
          <w:marBottom w:val="0"/>
          <w:divBdr>
            <w:top w:val="none" w:sz="0" w:space="0" w:color="auto"/>
            <w:left w:val="none" w:sz="0" w:space="0" w:color="auto"/>
            <w:bottom w:val="none" w:sz="0" w:space="0" w:color="auto"/>
            <w:right w:val="none" w:sz="0" w:space="0" w:color="auto"/>
          </w:divBdr>
        </w:div>
        <w:div w:id="359358130">
          <w:marLeft w:val="0"/>
          <w:marRight w:val="0"/>
          <w:marTop w:val="0"/>
          <w:marBottom w:val="0"/>
          <w:divBdr>
            <w:top w:val="none" w:sz="0" w:space="0" w:color="auto"/>
            <w:left w:val="none" w:sz="0" w:space="0" w:color="auto"/>
            <w:bottom w:val="none" w:sz="0" w:space="0" w:color="auto"/>
            <w:right w:val="none" w:sz="0" w:space="0" w:color="auto"/>
          </w:divBdr>
        </w:div>
        <w:div w:id="479923533">
          <w:marLeft w:val="0"/>
          <w:marRight w:val="0"/>
          <w:marTop w:val="0"/>
          <w:marBottom w:val="0"/>
          <w:divBdr>
            <w:top w:val="none" w:sz="0" w:space="0" w:color="auto"/>
            <w:left w:val="none" w:sz="0" w:space="0" w:color="auto"/>
            <w:bottom w:val="none" w:sz="0" w:space="0" w:color="auto"/>
            <w:right w:val="none" w:sz="0" w:space="0" w:color="auto"/>
          </w:divBdr>
        </w:div>
        <w:div w:id="670374581">
          <w:marLeft w:val="0"/>
          <w:marRight w:val="0"/>
          <w:marTop w:val="0"/>
          <w:marBottom w:val="0"/>
          <w:divBdr>
            <w:top w:val="none" w:sz="0" w:space="0" w:color="auto"/>
            <w:left w:val="none" w:sz="0" w:space="0" w:color="auto"/>
            <w:bottom w:val="none" w:sz="0" w:space="0" w:color="auto"/>
            <w:right w:val="none" w:sz="0" w:space="0" w:color="auto"/>
          </w:divBdr>
        </w:div>
        <w:div w:id="702949942">
          <w:marLeft w:val="0"/>
          <w:marRight w:val="0"/>
          <w:marTop w:val="0"/>
          <w:marBottom w:val="0"/>
          <w:divBdr>
            <w:top w:val="none" w:sz="0" w:space="0" w:color="auto"/>
            <w:left w:val="none" w:sz="0" w:space="0" w:color="auto"/>
            <w:bottom w:val="none" w:sz="0" w:space="0" w:color="auto"/>
            <w:right w:val="none" w:sz="0" w:space="0" w:color="auto"/>
          </w:divBdr>
        </w:div>
        <w:div w:id="947351594">
          <w:marLeft w:val="0"/>
          <w:marRight w:val="0"/>
          <w:marTop w:val="0"/>
          <w:marBottom w:val="0"/>
          <w:divBdr>
            <w:top w:val="none" w:sz="0" w:space="0" w:color="auto"/>
            <w:left w:val="none" w:sz="0" w:space="0" w:color="auto"/>
            <w:bottom w:val="none" w:sz="0" w:space="0" w:color="auto"/>
            <w:right w:val="none" w:sz="0" w:space="0" w:color="auto"/>
          </w:divBdr>
        </w:div>
        <w:div w:id="1193377629">
          <w:marLeft w:val="0"/>
          <w:marRight w:val="0"/>
          <w:marTop w:val="0"/>
          <w:marBottom w:val="0"/>
          <w:divBdr>
            <w:top w:val="none" w:sz="0" w:space="0" w:color="auto"/>
            <w:left w:val="none" w:sz="0" w:space="0" w:color="auto"/>
            <w:bottom w:val="none" w:sz="0" w:space="0" w:color="auto"/>
            <w:right w:val="none" w:sz="0" w:space="0" w:color="auto"/>
          </w:divBdr>
        </w:div>
        <w:div w:id="1255239482">
          <w:marLeft w:val="0"/>
          <w:marRight w:val="0"/>
          <w:marTop w:val="0"/>
          <w:marBottom w:val="0"/>
          <w:divBdr>
            <w:top w:val="none" w:sz="0" w:space="0" w:color="auto"/>
            <w:left w:val="none" w:sz="0" w:space="0" w:color="auto"/>
            <w:bottom w:val="none" w:sz="0" w:space="0" w:color="auto"/>
            <w:right w:val="none" w:sz="0" w:space="0" w:color="auto"/>
          </w:divBdr>
        </w:div>
        <w:div w:id="1702121754">
          <w:marLeft w:val="0"/>
          <w:marRight w:val="0"/>
          <w:marTop w:val="0"/>
          <w:marBottom w:val="0"/>
          <w:divBdr>
            <w:top w:val="none" w:sz="0" w:space="0" w:color="auto"/>
            <w:left w:val="none" w:sz="0" w:space="0" w:color="auto"/>
            <w:bottom w:val="none" w:sz="0" w:space="0" w:color="auto"/>
            <w:right w:val="none" w:sz="0" w:space="0" w:color="auto"/>
          </w:divBdr>
        </w:div>
        <w:div w:id="2018537609">
          <w:marLeft w:val="0"/>
          <w:marRight w:val="0"/>
          <w:marTop w:val="0"/>
          <w:marBottom w:val="0"/>
          <w:divBdr>
            <w:top w:val="none" w:sz="0" w:space="0" w:color="auto"/>
            <w:left w:val="none" w:sz="0" w:space="0" w:color="auto"/>
            <w:bottom w:val="none" w:sz="0" w:space="0" w:color="auto"/>
            <w:right w:val="none" w:sz="0" w:space="0" w:color="auto"/>
          </w:divBdr>
        </w:div>
        <w:div w:id="2106919258">
          <w:marLeft w:val="0"/>
          <w:marRight w:val="0"/>
          <w:marTop w:val="0"/>
          <w:marBottom w:val="0"/>
          <w:divBdr>
            <w:top w:val="none" w:sz="0" w:space="0" w:color="auto"/>
            <w:left w:val="none" w:sz="0" w:space="0" w:color="auto"/>
            <w:bottom w:val="none" w:sz="0" w:space="0" w:color="auto"/>
            <w:right w:val="none" w:sz="0" w:space="0" w:color="auto"/>
          </w:divBdr>
        </w:div>
      </w:divsChild>
    </w:div>
    <w:div w:id="1763067689">
      <w:bodyDiv w:val="1"/>
      <w:marLeft w:val="0"/>
      <w:marRight w:val="0"/>
      <w:marTop w:val="0"/>
      <w:marBottom w:val="0"/>
      <w:divBdr>
        <w:top w:val="none" w:sz="0" w:space="0" w:color="auto"/>
        <w:left w:val="none" w:sz="0" w:space="0" w:color="auto"/>
        <w:bottom w:val="none" w:sz="0" w:space="0" w:color="auto"/>
        <w:right w:val="none" w:sz="0" w:space="0" w:color="auto"/>
      </w:divBdr>
    </w:div>
    <w:div w:id="1872189003">
      <w:bodyDiv w:val="1"/>
      <w:marLeft w:val="0"/>
      <w:marRight w:val="0"/>
      <w:marTop w:val="0"/>
      <w:marBottom w:val="0"/>
      <w:divBdr>
        <w:top w:val="none" w:sz="0" w:space="0" w:color="auto"/>
        <w:left w:val="none" w:sz="0" w:space="0" w:color="auto"/>
        <w:bottom w:val="none" w:sz="0" w:space="0" w:color="auto"/>
        <w:right w:val="none" w:sz="0" w:space="0" w:color="auto"/>
      </w:divBdr>
      <w:divsChild>
        <w:div w:id="1430345450">
          <w:marLeft w:val="0"/>
          <w:marRight w:val="0"/>
          <w:marTop w:val="0"/>
          <w:marBottom w:val="0"/>
          <w:divBdr>
            <w:top w:val="none" w:sz="0" w:space="0" w:color="auto"/>
            <w:left w:val="none" w:sz="0" w:space="0" w:color="auto"/>
            <w:bottom w:val="none" w:sz="0" w:space="0" w:color="auto"/>
            <w:right w:val="none" w:sz="0" w:space="0" w:color="auto"/>
          </w:divBdr>
          <w:divsChild>
            <w:div w:id="724569338">
              <w:marLeft w:val="0"/>
              <w:marRight w:val="0"/>
              <w:marTop w:val="0"/>
              <w:marBottom w:val="0"/>
              <w:divBdr>
                <w:top w:val="none" w:sz="0" w:space="0" w:color="auto"/>
                <w:left w:val="none" w:sz="0" w:space="0" w:color="auto"/>
                <w:bottom w:val="none" w:sz="0" w:space="0" w:color="auto"/>
                <w:right w:val="none" w:sz="0" w:space="0" w:color="auto"/>
              </w:divBdr>
              <w:divsChild>
                <w:div w:id="620918250">
                  <w:marLeft w:val="0"/>
                  <w:marRight w:val="0"/>
                  <w:marTop w:val="0"/>
                  <w:marBottom w:val="0"/>
                  <w:divBdr>
                    <w:top w:val="none" w:sz="0" w:space="0" w:color="auto"/>
                    <w:left w:val="none" w:sz="0" w:space="0" w:color="auto"/>
                    <w:bottom w:val="none" w:sz="0" w:space="0" w:color="auto"/>
                    <w:right w:val="none" w:sz="0" w:space="0" w:color="auto"/>
                  </w:divBdr>
                  <w:divsChild>
                    <w:div w:id="1799107035">
                      <w:marLeft w:val="0"/>
                      <w:marRight w:val="0"/>
                      <w:marTop w:val="0"/>
                      <w:marBottom w:val="0"/>
                      <w:divBdr>
                        <w:top w:val="none" w:sz="0" w:space="0" w:color="auto"/>
                        <w:left w:val="none" w:sz="0" w:space="0" w:color="auto"/>
                        <w:bottom w:val="none" w:sz="0" w:space="0" w:color="auto"/>
                        <w:right w:val="none" w:sz="0" w:space="0" w:color="auto"/>
                      </w:divBdr>
                      <w:divsChild>
                        <w:div w:id="741370897">
                          <w:marLeft w:val="0"/>
                          <w:marRight w:val="0"/>
                          <w:marTop w:val="0"/>
                          <w:marBottom w:val="0"/>
                          <w:divBdr>
                            <w:top w:val="none" w:sz="0" w:space="0" w:color="auto"/>
                            <w:left w:val="none" w:sz="0" w:space="0" w:color="auto"/>
                            <w:bottom w:val="none" w:sz="0" w:space="0" w:color="auto"/>
                            <w:right w:val="none" w:sz="0" w:space="0" w:color="auto"/>
                          </w:divBdr>
                          <w:divsChild>
                            <w:div w:id="232857006">
                              <w:marLeft w:val="0"/>
                              <w:marRight w:val="0"/>
                              <w:marTop w:val="0"/>
                              <w:marBottom w:val="0"/>
                              <w:divBdr>
                                <w:top w:val="none" w:sz="0" w:space="0" w:color="auto"/>
                                <w:left w:val="none" w:sz="0" w:space="0" w:color="auto"/>
                                <w:bottom w:val="none" w:sz="0" w:space="0" w:color="auto"/>
                                <w:right w:val="none" w:sz="0" w:space="0" w:color="auto"/>
                              </w:divBdr>
                              <w:divsChild>
                                <w:div w:id="1467889208">
                                  <w:marLeft w:val="0"/>
                                  <w:marRight w:val="0"/>
                                  <w:marTop w:val="0"/>
                                  <w:marBottom w:val="0"/>
                                  <w:divBdr>
                                    <w:top w:val="none" w:sz="0" w:space="0" w:color="auto"/>
                                    <w:left w:val="none" w:sz="0" w:space="0" w:color="auto"/>
                                    <w:bottom w:val="none" w:sz="0" w:space="0" w:color="auto"/>
                                    <w:right w:val="none" w:sz="0" w:space="0" w:color="auto"/>
                                  </w:divBdr>
                                  <w:divsChild>
                                    <w:div w:id="2040081687">
                                      <w:marLeft w:val="0"/>
                                      <w:marRight w:val="0"/>
                                      <w:marTop w:val="0"/>
                                      <w:marBottom w:val="0"/>
                                      <w:divBdr>
                                        <w:top w:val="none" w:sz="0" w:space="0" w:color="auto"/>
                                        <w:left w:val="none" w:sz="0" w:space="0" w:color="auto"/>
                                        <w:bottom w:val="none" w:sz="0" w:space="0" w:color="auto"/>
                                        <w:right w:val="none" w:sz="0" w:space="0" w:color="auto"/>
                                      </w:divBdr>
                                      <w:divsChild>
                                        <w:div w:id="2019574538">
                                          <w:marLeft w:val="0"/>
                                          <w:marRight w:val="0"/>
                                          <w:marTop w:val="0"/>
                                          <w:marBottom w:val="0"/>
                                          <w:divBdr>
                                            <w:top w:val="none" w:sz="0" w:space="0" w:color="auto"/>
                                            <w:left w:val="none" w:sz="0" w:space="0" w:color="auto"/>
                                            <w:bottom w:val="none" w:sz="0" w:space="0" w:color="auto"/>
                                            <w:right w:val="none" w:sz="0" w:space="0" w:color="auto"/>
                                          </w:divBdr>
                                          <w:divsChild>
                                            <w:div w:id="981957106">
                                              <w:marLeft w:val="-4200"/>
                                              <w:marRight w:val="0"/>
                                              <w:marTop w:val="0"/>
                                              <w:marBottom w:val="0"/>
                                              <w:divBdr>
                                                <w:top w:val="none" w:sz="0" w:space="0" w:color="auto"/>
                                                <w:left w:val="none" w:sz="0" w:space="0" w:color="auto"/>
                                                <w:bottom w:val="none" w:sz="0" w:space="0" w:color="auto"/>
                                                <w:right w:val="none" w:sz="0" w:space="0" w:color="auto"/>
                                              </w:divBdr>
                                              <w:divsChild>
                                                <w:div w:id="1747067758">
                                                  <w:marLeft w:val="0"/>
                                                  <w:marRight w:val="0"/>
                                                  <w:marTop w:val="0"/>
                                                  <w:marBottom w:val="0"/>
                                                  <w:divBdr>
                                                    <w:top w:val="none" w:sz="0" w:space="0" w:color="auto"/>
                                                    <w:left w:val="none" w:sz="0" w:space="0" w:color="auto"/>
                                                    <w:bottom w:val="none" w:sz="0" w:space="0" w:color="auto"/>
                                                    <w:right w:val="none" w:sz="0" w:space="0" w:color="auto"/>
                                                  </w:divBdr>
                                                  <w:divsChild>
                                                    <w:div w:id="1502965447">
                                                      <w:marLeft w:val="0"/>
                                                      <w:marRight w:val="0"/>
                                                      <w:marTop w:val="0"/>
                                                      <w:marBottom w:val="0"/>
                                                      <w:divBdr>
                                                        <w:top w:val="none" w:sz="0" w:space="0" w:color="auto"/>
                                                        <w:left w:val="none" w:sz="0" w:space="0" w:color="auto"/>
                                                        <w:bottom w:val="none" w:sz="0" w:space="0" w:color="auto"/>
                                                        <w:right w:val="none" w:sz="0" w:space="0" w:color="auto"/>
                                                      </w:divBdr>
                                                      <w:divsChild>
                                                        <w:div w:id="437137677">
                                                          <w:marLeft w:val="4200"/>
                                                          <w:marRight w:val="0"/>
                                                          <w:marTop w:val="0"/>
                                                          <w:marBottom w:val="0"/>
                                                          <w:divBdr>
                                                            <w:top w:val="none" w:sz="0" w:space="0" w:color="auto"/>
                                                            <w:left w:val="none" w:sz="0" w:space="0" w:color="auto"/>
                                                            <w:bottom w:val="none" w:sz="0" w:space="0" w:color="auto"/>
                                                            <w:right w:val="none" w:sz="0" w:space="0" w:color="auto"/>
                                                          </w:divBdr>
                                                          <w:divsChild>
                                                            <w:div w:id="387650572">
                                                              <w:marLeft w:val="0"/>
                                                              <w:marRight w:val="0"/>
                                                              <w:marTop w:val="0"/>
                                                              <w:marBottom w:val="0"/>
                                                              <w:divBdr>
                                                                <w:top w:val="none" w:sz="0" w:space="0" w:color="auto"/>
                                                                <w:left w:val="none" w:sz="0" w:space="0" w:color="auto"/>
                                                                <w:bottom w:val="none" w:sz="0" w:space="0" w:color="auto"/>
                                                                <w:right w:val="none" w:sz="0" w:space="0" w:color="auto"/>
                                                              </w:divBdr>
                                                              <w:divsChild>
                                                                <w:div w:id="315230229">
                                                                  <w:marLeft w:val="0"/>
                                                                  <w:marRight w:val="0"/>
                                                                  <w:marTop w:val="0"/>
                                                                  <w:marBottom w:val="0"/>
                                                                  <w:divBdr>
                                                                    <w:top w:val="none" w:sz="0" w:space="0" w:color="auto"/>
                                                                    <w:left w:val="none" w:sz="0" w:space="0" w:color="auto"/>
                                                                    <w:bottom w:val="none" w:sz="0" w:space="0" w:color="auto"/>
                                                                    <w:right w:val="none" w:sz="0" w:space="0" w:color="auto"/>
                                                                  </w:divBdr>
                                                                  <w:divsChild>
                                                                    <w:div w:id="363140208">
                                                                      <w:marLeft w:val="0"/>
                                                                      <w:marRight w:val="0"/>
                                                                      <w:marTop w:val="0"/>
                                                                      <w:marBottom w:val="0"/>
                                                                      <w:divBdr>
                                                                        <w:top w:val="none" w:sz="0" w:space="0" w:color="auto"/>
                                                                        <w:left w:val="none" w:sz="0" w:space="0" w:color="auto"/>
                                                                        <w:bottom w:val="none" w:sz="0" w:space="0" w:color="auto"/>
                                                                        <w:right w:val="none" w:sz="0" w:space="0" w:color="auto"/>
                                                                      </w:divBdr>
                                                                      <w:divsChild>
                                                                        <w:div w:id="1887716584">
                                                                          <w:marLeft w:val="0"/>
                                                                          <w:marRight w:val="0"/>
                                                                          <w:marTop w:val="0"/>
                                                                          <w:marBottom w:val="0"/>
                                                                          <w:divBdr>
                                                                            <w:top w:val="single" w:sz="18" w:space="0" w:color="FFFFFF"/>
                                                                            <w:left w:val="none" w:sz="0" w:space="0" w:color="auto"/>
                                                                            <w:bottom w:val="none" w:sz="0" w:space="0" w:color="auto"/>
                                                                            <w:right w:val="none" w:sz="0" w:space="0" w:color="auto"/>
                                                                          </w:divBdr>
                                                                          <w:divsChild>
                                                                            <w:div w:id="1221091871">
                                                                              <w:marLeft w:val="0"/>
                                                                              <w:marRight w:val="0"/>
                                                                              <w:marTop w:val="0"/>
                                                                              <w:marBottom w:val="0"/>
                                                                              <w:divBdr>
                                                                                <w:top w:val="none" w:sz="0" w:space="0" w:color="auto"/>
                                                                                <w:left w:val="none" w:sz="0" w:space="0" w:color="auto"/>
                                                                                <w:bottom w:val="none" w:sz="0" w:space="0" w:color="auto"/>
                                                                                <w:right w:val="none" w:sz="0" w:space="0" w:color="auto"/>
                                                                              </w:divBdr>
                                                                              <w:divsChild>
                                                                                <w:div w:id="18237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0002">
      <w:bodyDiv w:val="1"/>
      <w:marLeft w:val="0"/>
      <w:marRight w:val="0"/>
      <w:marTop w:val="0"/>
      <w:marBottom w:val="0"/>
      <w:divBdr>
        <w:top w:val="none" w:sz="0" w:space="0" w:color="auto"/>
        <w:left w:val="none" w:sz="0" w:space="0" w:color="auto"/>
        <w:bottom w:val="none" w:sz="0" w:space="0" w:color="auto"/>
        <w:right w:val="none" w:sz="0" w:space="0" w:color="auto"/>
      </w:divBdr>
    </w:div>
    <w:div w:id="2106264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gai\&#1056;&#1072;&#1073;&#1086;&#1095;&#1080;&#1081;%20&#1089;&#1090;&#1086;&#1083;\&#1088;&#1072;&#1079;&#1085;&#1086;&#1077;\&#1041;&#1083;&#1072;&#1085;&#1082;&#1080;\&#1041;&#1083;&#1072;&#1085;&#1082;%20&#1044;&#1077;&#1087;&#1072;&#1088;&#1090;&#1072;&#1084;&#1077;&#1085;&#1090;&#1072;%20&#1080;&#1085;&#1074;&#1077;&#1089;&#1090;&#1080;&#1094;&#1080;&#1081;%20&#1080;%20&#1069;&#1055;&#106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2A9AE-34E3-423F-A2FF-3F0DF6800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инвестиций и ЭПЭ</Template>
  <TotalTime>7626</TotalTime>
  <Pages>6</Pages>
  <Words>2794</Words>
  <Characters>15929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ato-user</dc:creator>
  <cp:lastModifiedBy>Ирина Евгеньевна Войко</cp:lastModifiedBy>
  <cp:revision>132</cp:revision>
  <cp:lastPrinted>2019-05-17T08:35:00Z</cp:lastPrinted>
  <dcterms:created xsi:type="dcterms:W3CDTF">2018-02-19T12:12:00Z</dcterms:created>
  <dcterms:modified xsi:type="dcterms:W3CDTF">2019-05-17T08:53:00Z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BarCodeDocID">
    <vt:lpwstr>177812</vt:lpwstr>
  </property>
</Properties>
</file>