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6B8" w:rsidRPr="000B0C15" w:rsidRDefault="000836B8" w:rsidP="000836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 w:after="0" w:line="240" w:lineRule="auto"/>
        <w:jc w:val="center"/>
        <w:rPr>
          <w:rFonts w:eastAsia="Times New Roman" w:cs="Times New Roman"/>
          <w:sz w:val="28"/>
          <w:szCs w:val="28"/>
          <w:lang w:eastAsia="ru-RU" w:bidi="en-US"/>
        </w:rPr>
      </w:pPr>
      <w:r w:rsidRPr="000B0C15">
        <w:rPr>
          <w:rFonts w:eastAsia="Times New Roman" w:cs="Times New Roman"/>
          <w:noProof/>
          <w:lang w:eastAsia="ru-RU"/>
        </w:rPr>
        <w:drawing>
          <wp:inline distT="0" distB="0" distL="0" distR="0" wp14:anchorId="23439B43" wp14:editId="73A828D6">
            <wp:extent cx="720251" cy="65485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6B8" w:rsidRPr="000B0C15" w:rsidRDefault="000836B8" w:rsidP="000836B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center" w:pos="4153"/>
          <w:tab w:val="right" w:pos="8306"/>
        </w:tabs>
        <w:spacing w:after="0" w:line="360" w:lineRule="exact"/>
        <w:jc w:val="center"/>
        <w:rPr>
          <w:rFonts w:eastAsia="PT Astra Serif" w:cs="PT Astra Serif"/>
          <w:b/>
          <w:caps/>
          <w:sz w:val="30"/>
          <w:szCs w:val="30"/>
          <w:lang w:eastAsia="ru-RU"/>
        </w:rPr>
      </w:pPr>
      <w:r w:rsidRPr="000B0C15">
        <w:rPr>
          <w:rFonts w:eastAsia="PT Astra Serif" w:cs="PT Astra Serif"/>
          <w:b/>
          <w:caps/>
          <w:sz w:val="30"/>
          <w:szCs w:val="30"/>
          <w:lang w:eastAsia="ru-RU"/>
        </w:rPr>
        <w:t>Департамент градостроительного развития Томской области</w:t>
      </w:r>
    </w:p>
    <w:p w:rsidR="000836B8" w:rsidRPr="000B0C15" w:rsidRDefault="000836B8" w:rsidP="000836B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center" w:pos="4153"/>
          <w:tab w:val="right" w:pos="8306"/>
        </w:tabs>
        <w:spacing w:before="240" w:after="0" w:line="240" w:lineRule="auto"/>
        <w:jc w:val="center"/>
        <w:rPr>
          <w:rFonts w:eastAsia="PT Astra Serif" w:cs="PT Astra Serif"/>
          <w:b/>
          <w:caps/>
          <w:sz w:val="28"/>
          <w:szCs w:val="28"/>
          <w:lang w:eastAsia="ru-RU"/>
        </w:rPr>
      </w:pPr>
      <w:r w:rsidRPr="000B0C15">
        <w:rPr>
          <w:rFonts w:eastAsia="PT Astra Serif" w:cs="PT Astra Serif"/>
          <w:b/>
          <w:caps/>
          <w:sz w:val="28"/>
          <w:szCs w:val="28"/>
          <w:lang w:eastAsia="ru-RU"/>
        </w:rPr>
        <w:t>пРИКАЗ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552"/>
      </w:tblGrid>
      <w:tr w:rsidR="000836B8" w:rsidRPr="000B0C15" w:rsidTr="00285DA2">
        <w:tc>
          <w:tcPr>
            <w:tcW w:w="1701" w:type="dxa"/>
          </w:tcPr>
          <w:p w:rsidR="000836B8" w:rsidRPr="000B0C15" w:rsidRDefault="000836B8" w:rsidP="00285DA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after="0" w:line="240" w:lineRule="auto"/>
              <w:ind w:firstLine="142"/>
              <w:rPr>
                <w:rFonts w:eastAsia="Times New Roman" w:cs="PT Astra Serif"/>
                <w:color w:val="000000"/>
                <w:sz w:val="26"/>
                <w:szCs w:val="26"/>
                <w:highlight w:val="lightGray"/>
                <w:lang w:eastAsia="ru-RU"/>
              </w:rPr>
            </w:pPr>
            <w:r w:rsidRPr="000B0C15">
              <w:rPr>
                <w:rFonts w:eastAsia="PT Astra Serif" w:cs="PT Astra Serif"/>
                <w:color w:val="000000" w:themeColor="text1"/>
                <w:sz w:val="26"/>
                <w:szCs w:val="26"/>
                <w:lang w:eastAsia="ru-RU"/>
              </w:rPr>
              <w:fldChar w:fldCharType="begin"/>
            </w:r>
            <w:r w:rsidRPr="000B0C15">
              <w:rPr>
                <w:rFonts w:eastAsia="PT Astra Serif" w:cs="PT Astra Serif"/>
                <w:color w:val="000000" w:themeColor="text1"/>
                <w:sz w:val="26"/>
                <w:szCs w:val="26"/>
                <w:lang w:eastAsia="ru-RU"/>
              </w:rPr>
              <w:instrText xml:space="preserve"> FORMTEXT </w:instrText>
            </w:r>
            <w:r w:rsidRPr="000B0C15">
              <w:rPr>
                <w:rFonts w:eastAsia="PT Astra Serif" w:cs="PT Astra Serif"/>
                <w:color w:val="000000" w:themeColor="text1"/>
                <w:sz w:val="26"/>
                <w:szCs w:val="26"/>
                <w:lang w:eastAsia="ru-RU"/>
              </w:rPr>
              <w:fldChar w:fldCharType="separate"/>
            </w:r>
            <w:r w:rsidRPr="000B0C15">
              <w:rPr>
                <w:rFonts w:eastAsia="PT Astra Serif" w:cs="PT Astra Serif"/>
                <w:color w:val="000000" w:themeColor="text1"/>
                <w:sz w:val="26"/>
                <w:szCs w:val="26"/>
                <w:lang w:eastAsia="ru-RU"/>
              </w:rPr>
              <w:t>&lt;Дата&gt;</w:t>
            </w:r>
            <w:r w:rsidRPr="000B0C15">
              <w:rPr>
                <w:rFonts w:eastAsia="PT Astra Serif" w:cs="PT Astra Serif"/>
                <w:color w:val="000000" w:themeColor="text1"/>
                <w:sz w:val="26"/>
                <w:szCs w:val="26"/>
                <w:lang w:eastAsia="ru-RU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0836B8" w:rsidRPr="000B0C15" w:rsidRDefault="000836B8" w:rsidP="00285DA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after="0" w:line="240" w:lineRule="auto"/>
              <w:jc w:val="right"/>
              <w:rPr>
                <w:rFonts w:eastAsia="Times New Roman" w:cs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552" w:type="dxa"/>
          </w:tcPr>
          <w:p w:rsidR="000836B8" w:rsidRPr="000B0C15" w:rsidRDefault="000836B8" w:rsidP="00285DA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after="0" w:line="240" w:lineRule="auto"/>
              <w:jc w:val="right"/>
              <w:rPr>
                <w:rFonts w:eastAsia="Times New Roman" w:cs="PT Astra Serif"/>
                <w:color w:val="000000"/>
                <w:sz w:val="26"/>
                <w:szCs w:val="26"/>
                <w:lang w:eastAsia="ru-RU"/>
              </w:rPr>
            </w:pPr>
            <w:r w:rsidRPr="000B0C15">
              <w:rPr>
                <w:rFonts w:eastAsia="PT Astra Serif" w:cs="PT Astra Serif"/>
                <w:color w:val="000000" w:themeColor="text1"/>
                <w:sz w:val="26"/>
                <w:szCs w:val="26"/>
                <w:lang w:eastAsia="ru-RU"/>
              </w:rPr>
              <w:t>№ </w:t>
            </w:r>
            <w:r w:rsidRPr="000B0C15">
              <w:rPr>
                <w:rFonts w:eastAsia="PT Astra Serif" w:cs="PT Astra Serif"/>
                <w:color w:val="000000" w:themeColor="text1"/>
                <w:sz w:val="26"/>
                <w:szCs w:val="26"/>
                <w:lang w:eastAsia="ru-RU"/>
              </w:rPr>
              <w:fldChar w:fldCharType="begin"/>
            </w:r>
            <w:r w:rsidRPr="000B0C15">
              <w:rPr>
                <w:rFonts w:eastAsia="PT Astra Serif" w:cs="PT Astra Serif"/>
                <w:color w:val="000000" w:themeColor="text1"/>
                <w:sz w:val="26"/>
                <w:szCs w:val="26"/>
                <w:lang w:eastAsia="ru-RU"/>
              </w:rPr>
              <w:instrText xml:space="preserve"> FORMTEXT </w:instrText>
            </w:r>
            <w:r w:rsidRPr="000B0C15">
              <w:rPr>
                <w:rFonts w:eastAsia="PT Astra Serif" w:cs="PT Astra Serif"/>
                <w:color w:val="000000" w:themeColor="text1"/>
                <w:sz w:val="26"/>
                <w:szCs w:val="26"/>
                <w:lang w:eastAsia="ru-RU"/>
              </w:rPr>
              <w:fldChar w:fldCharType="separate"/>
            </w:r>
            <w:r w:rsidRPr="000B0C15">
              <w:rPr>
                <w:rFonts w:eastAsia="PT Astra Serif" w:cs="PT Astra Serif"/>
                <w:color w:val="000000" w:themeColor="text1"/>
                <w:sz w:val="26"/>
                <w:szCs w:val="26"/>
                <w:lang w:eastAsia="ru-RU"/>
              </w:rPr>
              <w:t>&lt;Номер&gt;</w:t>
            </w:r>
            <w:r w:rsidRPr="000B0C15">
              <w:rPr>
                <w:rFonts w:eastAsia="PT Astra Serif" w:cs="PT Astra Serif"/>
                <w:color w:val="000000" w:themeColor="text1"/>
                <w:sz w:val="26"/>
                <w:szCs w:val="26"/>
                <w:lang w:eastAsia="ru-RU"/>
              </w:rPr>
              <w:fldChar w:fldCharType="end"/>
            </w:r>
          </w:p>
        </w:tc>
      </w:tr>
    </w:tbl>
    <w:p w:rsidR="000836B8" w:rsidRPr="000B0C15" w:rsidRDefault="000836B8" w:rsidP="000836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64" w:lineRule="auto"/>
        <w:jc w:val="center"/>
        <w:rPr>
          <w:rFonts w:eastAsia="Times New Roman" w:cs="Times New Roman"/>
          <w:sz w:val="26"/>
          <w:szCs w:val="26"/>
          <w:lang w:eastAsia="ru-RU" w:bidi="en-US"/>
        </w:rPr>
      </w:pPr>
    </w:p>
    <w:p w:rsidR="000836B8" w:rsidRPr="008B4DBB" w:rsidRDefault="000836B8" w:rsidP="000836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64" w:lineRule="auto"/>
        <w:jc w:val="center"/>
        <w:rPr>
          <w:rFonts w:eastAsia="Times New Roman" w:cs="Times New Roman"/>
          <w:sz w:val="26"/>
          <w:szCs w:val="26"/>
          <w:lang w:eastAsia="ru-RU" w:bidi="en-US"/>
        </w:rPr>
      </w:pPr>
      <w:r w:rsidRPr="008B4DBB">
        <w:rPr>
          <w:rFonts w:eastAsia="Times New Roman" w:cs="Times New Roman"/>
          <w:sz w:val="26"/>
          <w:szCs w:val="26"/>
          <w:lang w:eastAsia="ru-RU" w:bidi="en-US"/>
        </w:rPr>
        <w:t xml:space="preserve">Об </w:t>
      </w:r>
      <w:r w:rsidR="0006194D" w:rsidRPr="008B4DBB">
        <w:rPr>
          <w:rFonts w:eastAsia="Times New Roman" w:cs="Times New Roman"/>
          <w:sz w:val="26"/>
          <w:szCs w:val="26"/>
          <w:lang w:eastAsia="ru-RU" w:bidi="en-US"/>
        </w:rPr>
        <w:t xml:space="preserve">установлении </w:t>
      </w:r>
      <w:r w:rsidRPr="008B4DBB">
        <w:rPr>
          <w:rFonts w:eastAsia="Times New Roman" w:cs="Times New Roman"/>
          <w:sz w:val="26"/>
          <w:szCs w:val="26"/>
          <w:lang w:eastAsia="ru-RU" w:bidi="en-US"/>
        </w:rPr>
        <w:t>формы схемы границ прилегающей территории и требований к е</w:t>
      </w:r>
      <w:r w:rsidR="006B239F">
        <w:rPr>
          <w:rFonts w:eastAsia="Times New Roman" w:cs="Times New Roman"/>
          <w:sz w:val="26"/>
          <w:szCs w:val="26"/>
          <w:lang w:eastAsia="ru-RU" w:bidi="en-US"/>
        </w:rPr>
        <w:t>е подготовке, а также требований</w:t>
      </w:r>
      <w:r w:rsidRPr="008B4DBB">
        <w:rPr>
          <w:rFonts w:eastAsia="Times New Roman" w:cs="Times New Roman"/>
          <w:sz w:val="26"/>
          <w:szCs w:val="26"/>
          <w:lang w:eastAsia="ru-RU" w:bidi="en-US"/>
        </w:rPr>
        <w:t xml:space="preserve"> к точности и методам определения координат характерных точек границ прилегающей территории</w:t>
      </w:r>
    </w:p>
    <w:p w:rsidR="000836B8" w:rsidRPr="000B0C15" w:rsidRDefault="000836B8" w:rsidP="000836B8">
      <w:pPr>
        <w:widowControl w:val="0"/>
        <w:spacing w:after="0" w:line="264" w:lineRule="auto"/>
        <w:ind w:firstLine="709"/>
        <w:jc w:val="both"/>
        <w:rPr>
          <w:rFonts w:eastAsia="Times New Roman" w:cs="PT Astra Serif"/>
          <w:sz w:val="26"/>
          <w:szCs w:val="26"/>
          <w:lang w:eastAsia="ru-RU"/>
        </w:rPr>
      </w:pPr>
    </w:p>
    <w:p w:rsidR="000836B8" w:rsidRPr="000B0C15" w:rsidRDefault="000836B8" w:rsidP="00990F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64" w:lineRule="auto"/>
        <w:ind w:firstLine="708"/>
        <w:jc w:val="both"/>
        <w:rPr>
          <w:rFonts w:eastAsia="Times New Roman" w:cs="Times New Roman"/>
          <w:sz w:val="26"/>
          <w:szCs w:val="26"/>
          <w:lang w:eastAsia="ru-RU" w:bidi="en-US"/>
        </w:rPr>
      </w:pPr>
      <w:r w:rsidRPr="000B0C15">
        <w:rPr>
          <w:rFonts w:eastAsia="Times New Roman" w:cs="Times New Roman"/>
          <w:sz w:val="26"/>
          <w:szCs w:val="26"/>
          <w:lang w:eastAsia="ru-RU" w:bidi="en-US"/>
        </w:rPr>
        <w:t xml:space="preserve">В </w:t>
      </w:r>
      <w:r>
        <w:rPr>
          <w:rFonts w:eastAsia="Times New Roman" w:cs="Times New Roman"/>
          <w:sz w:val="26"/>
          <w:szCs w:val="26"/>
          <w:lang w:eastAsia="ru-RU" w:bidi="en-US"/>
        </w:rPr>
        <w:t>соответствии с</w:t>
      </w:r>
      <w:r w:rsidR="0006194D">
        <w:rPr>
          <w:rFonts w:eastAsia="Times New Roman" w:cs="Times New Roman"/>
          <w:sz w:val="26"/>
          <w:szCs w:val="26"/>
          <w:lang w:eastAsia="ru-RU" w:bidi="en-US"/>
        </w:rPr>
        <w:t xml:space="preserve"> частью 8 статьи 3</w:t>
      </w:r>
      <w:r>
        <w:rPr>
          <w:rFonts w:eastAsia="Times New Roman" w:cs="Times New Roman"/>
          <w:sz w:val="26"/>
          <w:szCs w:val="26"/>
          <w:lang w:eastAsia="ru-RU" w:bidi="en-US"/>
        </w:rPr>
        <w:t xml:space="preserve"> Закон</w:t>
      </w:r>
      <w:r w:rsidR="0006194D">
        <w:rPr>
          <w:rFonts w:eastAsia="Times New Roman" w:cs="Times New Roman"/>
          <w:sz w:val="26"/>
          <w:szCs w:val="26"/>
          <w:lang w:eastAsia="ru-RU" w:bidi="en-US"/>
        </w:rPr>
        <w:t>а</w:t>
      </w:r>
      <w:r>
        <w:rPr>
          <w:rFonts w:eastAsia="Times New Roman" w:cs="Times New Roman"/>
          <w:sz w:val="26"/>
          <w:szCs w:val="26"/>
          <w:lang w:eastAsia="ru-RU" w:bidi="en-US"/>
        </w:rPr>
        <w:t xml:space="preserve"> Томской области от </w:t>
      </w:r>
      <w:r w:rsidR="002B4B0D">
        <w:rPr>
          <w:rFonts w:eastAsia="Times New Roman" w:cs="Times New Roman"/>
          <w:sz w:val="26"/>
          <w:szCs w:val="26"/>
          <w:lang w:eastAsia="ru-RU" w:bidi="en-US"/>
        </w:rPr>
        <w:t>07.10.2025</w:t>
      </w:r>
      <w:r>
        <w:rPr>
          <w:rFonts w:eastAsia="Times New Roman" w:cs="Times New Roman"/>
          <w:sz w:val="26"/>
          <w:szCs w:val="26"/>
          <w:lang w:eastAsia="ru-RU" w:bidi="en-US"/>
        </w:rPr>
        <w:t xml:space="preserve"> </w:t>
      </w:r>
      <w:r w:rsidR="002B4B0D">
        <w:rPr>
          <w:rFonts w:eastAsia="Times New Roman" w:cs="Times New Roman"/>
          <w:sz w:val="26"/>
          <w:szCs w:val="26"/>
          <w:lang w:eastAsia="ru-RU" w:bidi="en-US"/>
        </w:rPr>
        <w:br/>
      </w:r>
      <w:r>
        <w:rPr>
          <w:rFonts w:eastAsia="Times New Roman" w:cs="Times New Roman"/>
          <w:sz w:val="26"/>
          <w:szCs w:val="26"/>
          <w:lang w:eastAsia="ru-RU" w:bidi="en-US"/>
        </w:rPr>
        <w:t>№</w:t>
      </w:r>
      <w:r w:rsidR="003D6028">
        <w:rPr>
          <w:rFonts w:eastAsia="Times New Roman" w:cs="Times New Roman"/>
          <w:sz w:val="26"/>
          <w:szCs w:val="26"/>
          <w:lang w:eastAsia="ru-RU" w:bidi="en-US"/>
        </w:rPr>
        <w:t xml:space="preserve"> </w:t>
      </w:r>
      <w:r w:rsidR="002B4B0D">
        <w:rPr>
          <w:rFonts w:eastAsia="Times New Roman" w:cs="Times New Roman"/>
          <w:sz w:val="26"/>
          <w:szCs w:val="26"/>
          <w:lang w:eastAsia="ru-RU" w:bidi="en-US"/>
        </w:rPr>
        <w:t>99-ОЗ</w:t>
      </w:r>
      <w:r>
        <w:rPr>
          <w:rFonts w:eastAsia="Times New Roman" w:cs="Times New Roman"/>
          <w:sz w:val="26"/>
          <w:szCs w:val="26"/>
          <w:lang w:eastAsia="ru-RU" w:bidi="en-US"/>
        </w:rPr>
        <w:t xml:space="preserve"> </w:t>
      </w:r>
      <w:r w:rsidRPr="000B0C15">
        <w:rPr>
          <w:rFonts w:cs="Times New Roman"/>
          <w:sz w:val="26"/>
          <w:szCs w:val="26"/>
        </w:rPr>
        <w:t>«О п</w:t>
      </w:r>
      <w:r w:rsidRPr="000B0C15">
        <w:rPr>
          <w:rFonts w:cs="Times New Roman"/>
          <w:bCs/>
          <w:sz w:val="26"/>
          <w:szCs w:val="26"/>
        </w:rPr>
        <w:t>орядке определения органами местного самоуправления муниципальных образований Томской области границ прилегающих территорий»</w:t>
      </w:r>
      <w:r w:rsidRPr="000B0C15">
        <w:rPr>
          <w:rFonts w:eastAsia="Times New Roman" w:cs="Times New Roman"/>
          <w:sz w:val="26"/>
          <w:szCs w:val="26"/>
          <w:lang w:eastAsia="ru-RU" w:bidi="en-US"/>
        </w:rPr>
        <w:t>,</w:t>
      </w:r>
      <w:r>
        <w:rPr>
          <w:rFonts w:eastAsia="Times New Roman" w:cs="Times New Roman"/>
          <w:sz w:val="26"/>
          <w:szCs w:val="26"/>
          <w:lang w:eastAsia="ru-RU" w:bidi="en-US"/>
        </w:rPr>
        <w:t xml:space="preserve"> </w:t>
      </w:r>
    </w:p>
    <w:p w:rsidR="000836B8" w:rsidRDefault="000836B8" w:rsidP="00990F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64" w:lineRule="auto"/>
        <w:ind w:firstLine="708"/>
        <w:jc w:val="both"/>
        <w:rPr>
          <w:rFonts w:eastAsia="Times New Roman" w:cs="Times New Roman"/>
          <w:sz w:val="26"/>
          <w:szCs w:val="26"/>
          <w:lang w:eastAsia="ru-RU" w:bidi="en-US"/>
        </w:rPr>
      </w:pPr>
      <w:r w:rsidRPr="000B0C15">
        <w:rPr>
          <w:rFonts w:eastAsia="Times New Roman" w:cs="Times New Roman"/>
          <w:sz w:val="26"/>
          <w:szCs w:val="26"/>
          <w:lang w:eastAsia="ru-RU" w:bidi="en-US"/>
        </w:rPr>
        <w:t>ПРИКАЗЫВАЮ:</w:t>
      </w:r>
    </w:p>
    <w:p w:rsidR="000836B8" w:rsidRDefault="000836B8" w:rsidP="00990F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64" w:lineRule="auto"/>
        <w:ind w:firstLine="708"/>
        <w:jc w:val="both"/>
        <w:rPr>
          <w:rFonts w:eastAsia="Times New Roman" w:cs="Times New Roman"/>
          <w:sz w:val="26"/>
          <w:szCs w:val="26"/>
          <w:lang w:eastAsia="ru-RU" w:bidi="en-US"/>
        </w:rPr>
      </w:pPr>
      <w:r>
        <w:rPr>
          <w:rFonts w:eastAsia="Times New Roman" w:cs="Times New Roman"/>
          <w:sz w:val="26"/>
          <w:szCs w:val="26"/>
          <w:lang w:eastAsia="ru-RU" w:bidi="en-US"/>
        </w:rPr>
        <w:t xml:space="preserve">1. </w:t>
      </w:r>
      <w:r w:rsidR="0006194D">
        <w:rPr>
          <w:rFonts w:eastAsia="Times New Roman" w:cs="Times New Roman"/>
          <w:sz w:val="26"/>
          <w:szCs w:val="26"/>
          <w:lang w:eastAsia="ru-RU" w:bidi="en-US"/>
        </w:rPr>
        <w:t>Установить</w:t>
      </w:r>
      <w:r>
        <w:rPr>
          <w:rFonts w:eastAsia="Times New Roman" w:cs="Times New Roman"/>
          <w:sz w:val="26"/>
          <w:szCs w:val="26"/>
          <w:lang w:eastAsia="ru-RU" w:bidi="en-US"/>
        </w:rPr>
        <w:t>:</w:t>
      </w:r>
    </w:p>
    <w:p w:rsidR="000836B8" w:rsidRDefault="000836B8" w:rsidP="00990F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64" w:lineRule="auto"/>
        <w:ind w:firstLine="708"/>
        <w:jc w:val="both"/>
        <w:rPr>
          <w:rFonts w:eastAsia="Times New Roman" w:cs="Times New Roman"/>
          <w:sz w:val="26"/>
          <w:szCs w:val="26"/>
          <w:lang w:eastAsia="ru-RU" w:bidi="en-US"/>
        </w:rPr>
      </w:pPr>
      <w:r>
        <w:rPr>
          <w:rFonts w:eastAsia="Times New Roman" w:cs="Times New Roman"/>
          <w:sz w:val="26"/>
          <w:szCs w:val="26"/>
          <w:lang w:eastAsia="ru-RU" w:bidi="en-US"/>
        </w:rPr>
        <w:t>1.1 Форму схемы границ прилегающей территории</w:t>
      </w:r>
      <w:r w:rsidR="0006194D" w:rsidRPr="0006194D">
        <w:t xml:space="preserve"> </w:t>
      </w:r>
      <w:r w:rsidR="0006194D" w:rsidRPr="0006194D">
        <w:rPr>
          <w:rFonts w:eastAsia="Times New Roman" w:cs="Times New Roman"/>
          <w:sz w:val="26"/>
          <w:szCs w:val="26"/>
          <w:lang w:eastAsia="ru-RU" w:bidi="en-US"/>
        </w:rPr>
        <w:t>согласно приложению 1 к настоящему приказу</w:t>
      </w:r>
      <w:r w:rsidR="0006194D">
        <w:rPr>
          <w:rFonts w:eastAsia="Times New Roman" w:cs="Times New Roman"/>
          <w:sz w:val="26"/>
          <w:szCs w:val="26"/>
          <w:lang w:eastAsia="ru-RU" w:bidi="en-US"/>
        </w:rPr>
        <w:t>;</w:t>
      </w:r>
    </w:p>
    <w:p w:rsidR="000836B8" w:rsidRDefault="000836B8" w:rsidP="00990F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64" w:lineRule="auto"/>
        <w:ind w:firstLine="708"/>
        <w:jc w:val="both"/>
        <w:rPr>
          <w:rFonts w:eastAsia="Times New Roman" w:cs="Times New Roman"/>
          <w:sz w:val="26"/>
          <w:szCs w:val="26"/>
          <w:lang w:eastAsia="ru-RU" w:bidi="en-US"/>
        </w:rPr>
      </w:pPr>
      <w:r w:rsidRPr="00990F82">
        <w:rPr>
          <w:rFonts w:eastAsia="Times New Roman" w:cs="Times New Roman"/>
          <w:sz w:val="26"/>
          <w:szCs w:val="26"/>
          <w:lang w:eastAsia="ru-RU" w:bidi="en-US"/>
        </w:rPr>
        <w:t>1.2.</w:t>
      </w:r>
      <w:r w:rsidR="00990F82">
        <w:rPr>
          <w:rFonts w:eastAsia="Times New Roman" w:cs="Times New Roman"/>
          <w:sz w:val="26"/>
          <w:szCs w:val="26"/>
          <w:lang w:eastAsia="ru-RU" w:bidi="en-US"/>
        </w:rPr>
        <w:t xml:space="preserve"> </w:t>
      </w:r>
      <w:r w:rsidR="0006194D">
        <w:rPr>
          <w:rFonts w:eastAsia="Times New Roman" w:cs="Times New Roman"/>
          <w:sz w:val="26"/>
          <w:szCs w:val="26"/>
          <w:lang w:eastAsia="ru-RU" w:bidi="en-US"/>
        </w:rPr>
        <w:t>Т</w:t>
      </w:r>
      <w:r w:rsidRPr="00990F82">
        <w:rPr>
          <w:rFonts w:eastAsia="Times New Roman" w:cs="Times New Roman"/>
          <w:sz w:val="26"/>
          <w:szCs w:val="26"/>
          <w:lang w:eastAsia="ru-RU" w:bidi="en-US"/>
        </w:rPr>
        <w:t>ребования к подготовке схем</w:t>
      </w:r>
      <w:r w:rsidR="00990F82" w:rsidRPr="00990F82">
        <w:rPr>
          <w:rFonts w:eastAsia="Times New Roman" w:cs="Times New Roman"/>
          <w:sz w:val="26"/>
          <w:szCs w:val="26"/>
          <w:lang w:eastAsia="ru-RU" w:bidi="en-US"/>
        </w:rPr>
        <w:t>ы границ прилегающей территории,</w:t>
      </w:r>
      <w:r w:rsidR="00990F82">
        <w:rPr>
          <w:rFonts w:eastAsia="Times New Roman" w:cs="Times New Roman"/>
          <w:sz w:val="26"/>
          <w:szCs w:val="26"/>
          <w:lang w:eastAsia="ru-RU" w:bidi="en-US"/>
        </w:rPr>
        <w:t xml:space="preserve"> </w:t>
      </w:r>
      <w:r w:rsidR="00990F82" w:rsidRPr="00990F82">
        <w:rPr>
          <w:rFonts w:eastAsia="Times New Roman" w:cs="Times New Roman"/>
          <w:sz w:val="26"/>
          <w:szCs w:val="26"/>
          <w:lang w:eastAsia="ru-RU" w:bidi="en-US"/>
        </w:rPr>
        <w:t>а также требования к точности и методам определения координат характерных точек границ прилегающей территории</w:t>
      </w:r>
      <w:r w:rsidR="00BB6397" w:rsidRPr="00BB6397">
        <w:t xml:space="preserve"> </w:t>
      </w:r>
      <w:r w:rsidR="00BB6397" w:rsidRPr="00BB6397">
        <w:rPr>
          <w:rFonts w:eastAsia="Times New Roman" w:cs="Times New Roman"/>
          <w:sz w:val="26"/>
          <w:szCs w:val="26"/>
          <w:lang w:eastAsia="ru-RU" w:bidi="en-US"/>
        </w:rPr>
        <w:t xml:space="preserve">согласно приложению </w:t>
      </w:r>
      <w:r w:rsidR="00BB6397">
        <w:rPr>
          <w:rFonts w:eastAsia="Times New Roman" w:cs="Times New Roman"/>
          <w:sz w:val="26"/>
          <w:szCs w:val="26"/>
          <w:lang w:eastAsia="ru-RU" w:bidi="en-US"/>
        </w:rPr>
        <w:t>2</w:t>
      </w:r>
      <w:r w:rsidR="00BB6397" w:rsidRPr="00BB6397">
        <w:rPr>
          <w:rFonts w:eastAsia="Times New Roman" w:cs="Times New Roman"/>
          <w:sz w:val="26"/>
          <w:szCs w:val="26"/>
          <w:lang w:eastAsia="ru-RU" w:bidi="en-US"/>
        </w:rPr>
        <w:t xml:space="preserve"> к настоящему приказу</w:t>
      </w:r>
      <w:r w:rsidR="009A5EBE">
        <w:rPr>
          <w:rFonts w:eastAsia="Times New Roman" w:cs="Times New Roman"/>
          <w:sz w:val="26"/>
          <w:szCs w:val="26"/>
          <w:lang w:eastAsia="ru-RU" w:bidi="en-US"/>
        </w:rPr>
        <w:t>.</w:t>
      </w:r>
    </w:p>
    <w:p w:rsidR="009A5EBE" w:rsidRPr="009A5EBE" w:rsidRDefault="009A5EBE" w:rsidP="009A5EB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64" w:lineRule="auto"/>
        <w:ind w:firstLine="708"/>
        <w:jc w:val="both"/>
        <w:rPr>
          <w:rFonts w:eastAsia="Times New Roman" w:cs="Times New Roman"/>
          <w:sz w:val="26"/>
          <w:szCs w:val="26"/>
          <w:lang w:eastAsia="ru-RU" w:bidi="en-US"/>
        </w:rPr>
      </w:pPr>
      <w:r w:rsidRPr="009A5EBE">
        <w:rPr>
          <w:rFonts w:eastAsia="Times New Roman" w:cs="Times New Roman"/>
          <w:sz w:val="26"/>
          <w:szCs w:val="26"/>
          <w:lang w:eastAsia="ru-RU" w:bidi="en-US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 </w:t>
      </w:r>
    </w:p>
    <w:p w:rsidR="009A5EBE" w:rsidRPr="001A0B70" w:rsidRDefault="009A5EBE" w:rsidP="009A5EB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64" w:lineRule="auto"/>
        <w:ind w:firstLine="708"/>
        <w:jc w:val="both"/>
        <w:rPr>
          <w:rFonts w:eastAsia="Times New Roman" w:cs="Times New Roman"/>
          <w:sz w:val="26"/>
          <w:szCs w:val="26"/>
          <w:lang w:eastAsia="ru-RU" w:bidi="en-US"/>
        </w:rPr>
      </w:pPr>
      <w:r w:rsidRPr="009A5EBE">
        <w:rPr>
          <w:rFonts w:eastAsia="Times New Roman" w:cs="Times New Roman"/>
          <w:sz w:val="26"/>
          <w:szCs w:val="26"/>
          <w:lang w:eastAsia="ru-RU" w:bidi="en-US"/>
        </w:rPr>
        <w:t>3. Настоящий приказ вступает в силу со дня его официального опубликования.</w:t>
      </w:r>
    </w:p>
    <w:p w:rsidR="000836B8" w:rsidRPr="000B0C15" w:rsidRDefault="009A5EBE" w:rsidP="00990F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64" w:lineRule="auto"/>
        <w:ind w:firstLine="708"/>
        <w:jc w:val="both"/>
        <w:rPr>
          <w:rFonts w:eastAsia="Times New Roman" w:cs="Times New Roman"/>
          <w:sz w:val="26"/>
          <w:szCs w:val="26"/>
          <w:lang w:eastAsia="ru-RU" w:bidi="en-US"/>
        </w:rPr>
      </w:pPr>
      <w:r>
        <w:rPr>
          <w:rFonts w:eastAsia="Times New Roman" w:cs="Times New Roman"/>
          <w:sz w:val="26"/>
          <w:szCs w:val="26"/>
          <w:lang w:eastAsia="ru-RU" w:bidi="en-US"/>
        </w:rPr>
        <w:t>4</w:t>
      </w:r>
      <w:r w:rsidR="000836B8">
        <w:rPr>
          <w:rFonts w:eastAsia="Times New Roman" w:cs="Times New Roman"/>
          <w:sz w:val="26"/>
          <w:szCs w:val="26"/>
          <w:lang w:eastAsia="ru-RU" w:bidi="en-US"/>
        </w:rPr>
        <w:t>. Контроль</w:t>
      </w:r>
      <w:r w:rsidR="006D725A">
        <w:rPr>
          <w:rFonts w:eastAsia="Times New Roman" w:cs="Times New Roman"/>
          <w:sz w:val="26"/>
          <w:szCs w:val="26"/>
          <w:lang w:eastAsia="ru-RU" w:bidi="en-US"/>
        </w:rPr>
        <w:t xml:space="preserve"> за исполнением</w:t>
      </w:r>
      <w:r w:rsidR="000836B8">
        <w:rPr>
          <w:rFonts w:eastAsia="Times New Roman" w:cs="Times New Roman"/>
          <w:sz w:val="26"/>
          <w:szCs w:val="26"/>
          <w:lang w:eastAsia="ru-RU" w:bidi="en-US"/>
        </w:rPr>
        <w:t xml:space="preserve"> настоящего приказа оставляю за собой.</w:t>
      </w:r>
    </w:p>
    <w:p w:rsidR="000836B8" w:rsidRPr="000B0C15" w:rsidRDefault="000836B8" w:rsidP="000836B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64" w:lineRule="auto"/>
        <w:ind w:firstLine="567"/>
        <w:contextualSpacing/>
        <w:jc w:val="both"/>
        <w:rPr>
          <w:rFonts w:eastAsia="Times New Roman" w:cs="Times New Roman"/>
          <w:sz w:val="26"/>
          <w:szCs w:val="26"/>
          <w:lang w:eastAsia="ru-RU" w:bidi="en-US"/>
        </w:rPr>
      </w:pPr>
      <w:r w:rsidRPr="000B0C15">
        <w:rPr>
          <w:rFonts w:eastAsia="Times New Roman" w:cs="Times New Roman"/>
          <w:sz w:val="26"/>
          <w:szCs w:val="26"/>
          <w:lang w:eastAsia="ru-RU" w:bidi="en-US"/>
        </w:rPr>
        <w:t xml:space="preserve">       </w:t>
      </w:r>
      <w:r w:rsidRPr="000B0C15">
        <w:rPr>
          <w:rFonts w:eastAsia="Times New Roman" w:cs="Times New Roman"/>
          <w:sz w:val="26"/>
          <w:szCs w:val="26"/>
          <w:lang w:eastAsia="ru-RU" w:bidi="en-US"/>
        </w:rPr>
        <w:tab/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257"/>
        <w:gridCol w:w="2551"/>
      </w:tblGrid>
      <w:tr w:rsidR="000836B8" w:rsidRPr="000B0C15" w:rsidTr="00285DA2">
        <w:tc>
          <w:tcPr>
            <w:tcW w:w="3831" w:type="dxa"/>
            <w:shd w:val="clear" w:color="FFFFFF" w:fill="FFFFFF"/>
            <w:vAlign w:val="center"/>
          </w:tcPr>
          <w:p w:rsidR="000836B8" w:rsidRPr="000B0C15" w:rsidRDefault="000836B8" w:rsidP="00285DA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64" w:lineRule="auto"/>
              <w:rPr>
                <w:rFonts w:eastAsia="PT Astra Serif" w:cs="PT Astra Serif"/>
                <w:sz w:val="26"/>
                <w:szCs w:val="26"/>
                <w:lang w:eastAsia="ru-RU"/>
              </w:rPr>
            </w:pPr>
          </w:p>
          <w:p w:rsidR="000836B8" w:rsidRPr="000B0C15" w:rsidRDefault="000836B8" w:rsidP="006C4B5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64" w:lineRule="auto"/>
              <w:rPr>
                <w:rFonts w:eastAsia="PT Astra Serif" w:cs="PT Astra Serif"/>
                <w:sz w:val="26"/>
                <w:szCs w:val="26"/>
                <w:lang w:eastAsia="ru-RU"/>
              </w:rPr>
            </w:pPr>
            <w:r w:rsidRPr="000B0C15">
              <w:rPr>
                <w:rFonts w:eastAsia="PT Astra Serif" w:cs="PT Astra Serif"/>
                <w:sz w:val="26"/>
                <w:szCs w:val="26"/>
                <w:lang w:eastAsia="ru-RU"/>
              </w:rPr>
              <w:t xml:space="preserve"> </w:t>
            </w:r>
            <w:r w:rsidR="006C4B59">
              <w:rPr>
                <w:rFonts w:eastAsia="PT Astra Serif" w:cs="PT Astra Serif"/>
                <w:sz w:val="26"/>
                <w:szCs w:val="26"/>
                <w:lang w:eastAsia="ru-RU"/>
              </w:rPr>
              <w:t>И.о. начальника</w:t>
            </w:r>
            <w:r w:rsidRPr="000B0C15">
              <w:rPr>
                <w:rFonts w:eastAsia="PT Astra Serif" w:cs="PT Astra Serif"/>
                <w:sz w:val="26"/>
                <w:szCs w:val="26"/>
                <w:lang w:eastAsia="ru-RU"/>
              </w:rPr>
              <w:t xml:space="preserve"> департамента</w:t>
            </w:r>
          </w:p>
        </w:tc>
        <w:tc>
          <w:tcPr>
            <w:tcW w:w="3257" w:type="dxa"/>
            <w:shd w:val="clear" w:color="FFFFFF" w:fill="FFFFFF"/>
            <w:vAlign w:val="center"/>
          </w:tcPr>
          <w:p w:rsidR="000836B8" w:rsidRPr="000B0C15" w:rsidRDefault="000836B8" w:rsidP="00285DA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64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tbl>
            <w:tblPr>
              <w:tblW w:w="963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9"/>
            </w:tblGrid>
            <w:tr w:rsidR="000836B8" w:rsidRPr="000B0C15" w:rsidTr="00285DA2">
              <w:tc>
                <w:tcPr>
                  <w:tcW w:w="9639" w:type="dxa"/>
                  <w:shd w:val="clear" w:color="FFFFFF" w:fill="FFFFFF"/>
                  <w:vAlign w:val="center"/>
                </w:tcPr>
                <w:p w:rsidR="000836B8" w:rsidRPr="000B0C15" w:rsidRDefault="000836B8" w:rsidP="00285DA2">
                  <w:pPr>
                    <w:pBdr>
                      <w:top w:val="none" w:sz="4" w:space="0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64" w:lineRule="auto"/>
                    <w:rPr>
                      <w:rFonts w:eastAsia="PT Astra Serif" w:cs="PT Astra Serif"/>
                      <w:sz w:val="26"/>
                      <w:szCs w:val="26"/>
                      <w:lang w:eastAsia="ru-RU"/>
                    </w:rPr>
                  </w:pPr>
                  <w:r w:rsidRPr="000B0C15">
                    <w:rPr>
                      <w:rFonts w:eastAsia="PT Astra Serif" w:cs="PT Astra Serif"/>
                      <w:sz w:val="26"/>
                      <w:szCs w:val="26"/>
                      <w:lang w:eastAsia="ru-RU"/>
                    </w:rPr>
                    <w:t xml:space="preserve">          </w:t>
                  </w:r>
                </w:p>
                <w:p w:rsidR="000836B8" w:rsidRPr="000B0C15" w:rsidRDefault="000836B8" w:rsidP="00285DA2">
                  <w:pPr>
                    <w:pBdr>
                      <w:top w:val="none" w:sz="4" w:space="0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64" w:lineRule="auto"/>
                    <w:rPr>
                      <w:rFonts w:eastAsia="PT Astra Serif" w:cs="PT Astra Serif"/>
                      <w:sz w:val="26"/>
                      <w:szCs w:val="26"/>
                      <w:lang w:eastAsia="ru-RU"/>
                    </w:rPr>
                  </w:pPr>
                  <w:r w:rsidRPr="000B0C15">
                    <w:rPr>
                      <w:rFonts w:eastAsia="PT Astra Serif" w:cs="PT Astra Serif"/>
                      <w:sz w:val="26"/>
                      <w:szCs w:val="26"/>
                      <w:lang w:eastAsia="ru-RU"/>
                    </w:rPr>
                    <w:t xml:space="preserve">        </w:t>
                  </w:r>
                  <w:r w:rsidRPr="000B0C15">
                    <w:rPr>
                      <w:rFonts w:eastAsia="PT Astra Serif" w:cs="PT Astra Serif"/>
                      <w:sz w:val="26"/>
                      <w:szCs w:val="26"/>
                      <w:lang w:eastAsia="ru-RU"/>
                    </w:rPr>
                    <w:fldChar w:fldCharType="begin"/>
                  </w:r>
                  <w:r w:rsidRPr="000B0C15">
                    <w:rPr>
                      <w:rFonts w:eastAsia="PT Astra Serif" w:cs="PT Astra Serif"/>
                      <w:sz w:val="26"/>
                      <w:szCs w:val="26"/>
                      <w:lang w:eastAsia="ru-RU"/>
                    </w:rPr>
                    <w:instrText xml:space="preserve"> FORMTEXT </w:instrText>
                  </w:r>
                  <w:r w:rsidRPr="000B0C15">
                    <w:rPr>
                      <w:rFonts w:eastAsia="PT Astra Serif" w:cs="PT Astra Serif"/>
                      <w:sz w:val="26"/>
                      <w:szCs w:val="26"/>
                      <w:lang w:eastAsia="ru-RU"/>
                    </w:rPr>
                    <w:fldChar w:fldCharType="separate"/>
                  </w:r>
                  <w:r w:rsidRPr="000B0C15">
                    <w:rPr>
                      <w:rFonts w:eastAsia="PT Astra Serif" w:cs="PT Astra Serif"/>
                      <w:sz w:val="26"/>
                      <w:szCs w:val="26"/>
                      <w:lang w:eastAsia="ru-RU"/>
                    </w:rPr>
                    <w:t>&lt;Штамп ЭП&gt;</w:t>
                  </w:r>
                  <w:r w:rsidRPr="000B0C15">
                    <w:rPr>
                      <w:rFonts w:eastAsia="PT Astra Serif" w:cs="PT Astra Serif"/>
                      <w:sz w:val="26"/>
                      <w:szCs w:val="26"/>
                      <w:lang w:eastAsia="ru-RU"/>
                    </w:rPr>
                    <w:fldChar w:fldCharType="end"/>
                  </w:r>
                  <w:r w:rsidRPr="000B0C15">
                    <w:rPr>
                      <w:rFonts w:eastAsia="PT Astra Serif" w:cs="PT Astra Serif"/>
                      <w:sz w:val="26"/>
                      <w:szCs w:val="26"/>
                      <w:lang w:eastAsia="ru-RU"/>
                    </w:rPr>
                    <w:t xml:space="preserve">                                  </w:t>
                  </w:r>
                </w:p>
              </w:tc>
            </w:tr>
          </w:tbl>
          <w:p w:rsidR="000836B8" w:rsidRPr="006C4B59" w:rsidRDefault="000836B8" w:rsidP="00285DA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64" w:lineRule="auto"/>
              <w:rPr>
                <w:rFonts w:eastAsia="PT Astra Serif" w:cs="PT Astra Serif"/>
                <w:sz w:val="26"/>
                <w:szCs w:val="26"/>
                <w:lang w:eastAsia="ru-RU"/>
              </w:rPr>
            </w:pPr>
          </w:p>
        </w:tc>
        <w:tc>
          <w:tcPr>
            <w:tcW w:w="2551" w:type="dxa"/>
            <w:shd w:val="clear" w:color="FFFFFF" w:fill="FFFFFF"/>
            <w:vAlign w:val="center"/>
          </w:tcPr>
          <w:p w:rsidR="000836B8" w:rsidRPr="006C4B59" w:rsidRDefault="000836B8" w:rsidP="00285DA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64" w:lineRule="auto"/>
              <w:rPr>
                <w:rFonts w:eastAsia="Calibri" w:cs="Times New Roman"/>
                <w:sz w:val="26"/>
                <w:szCs w:val="26"/>
              </w:rPr>
            </w:pPr>
            <w:r w:rsidRPr="006C4B59">
              <w:rPr>
                <w:rFonts w:eastAsia="Calibri" w:cs="Times New Roman"/>
                <w:sz w:val="26"/>
                <w:szCs w:val="26"/>
              </w:rPr>
              <w:t xml:space="preserve"> </w:t>
            </w:r>
          </w:p>
          <w:p w:rsidR="000836B8" w:rsidRPr="000B0C15" w:rsidRDefault="000836B8" w:rsidP="006C4B5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64" w:lineRule="auto"/>
              <w:rPr>
                <w:rFonts w:eastAsia="PT Astra Serif" w:cs="PT Astra Serif"/>
                <w:sz w:val="26"/>
                <w:szCs w:val="26"/>
                <w:lang w:eastAsia="ru-RU"/>
              </w:rPr>
            </w:pPr>
            <w:r w:rsidRPr="000B0C15">
              <w:rPr>
                <w:rFonts w:eastAsia="Calibri" w:cs="Times New Roman"/>
                <w:sz w:val="26"/>
                <w:szCs w:val="26"/>
              </w:rPr>
              <w:t xml:space="preserve">   </w:t>
            </w:r>
            <w:r w:rsidR="006C4B59">
              <w:rPr>
                <w:rFonts w:eastAsia="Calibri" w:cs="Times New Roman"/>
                <w:sz w:val="26"/>
                <w:szCs w:val="26"/>
              </w:rPr>
              <w:t>А.А. Татаурова</w:t>
            </w:r>
          </w:p>
        </w:tc>
      </w:tr>
    </w:tbl>
    <w:p w:rsidR="00CD1821" w:rsidRDefault="00CD1821"/>
    <w:p w:rsidR="00A574DC" w:rsidRDefault="00A574DC"/>
    <w:p w:rsidR="00A574DC" w:rsidRDefault="00A574DC"/>
    <w:p w:rsidR="00A574DC" w:rsidRDefault="00A574DC" w:rsidP="00A574DC">
      <w:pPr>
        <w:spacing w:after="0" w:line="240" w:lineRule="auto"/>
      </w:pPr>
      <w:r>
        <w:t>Евдунова Анастасия Юрьевна</w:t>
      </w:r>
    </w:p>
    <w:p w:rsidR="00A574DC" w:rsidRDefault="00A574DC" w:rsidP="00A574DC">
      <w:pPr>
        <w:spacing w:after="0" w:line="240" w:lineRule="auto"/>
      </w:pPr>
      <w:r>
        <w:t>(3822) 709-029</w:t>
      </w:r>
    </w:p>
    <w:p w:rsidR="00A574DC" w:rsidRDefault="00A574DC" w:rsidP="00A574DC">
      <w:pPr>
        <w:spacing w:after="0" w:line="240" w:lineRule="auto"/>
      </w:pPr>
      <w:r>
        <w:t>evdunovaayu@dgr.tomsk.gov.ru</w:t>
      </w:r>
    </w:p>
    <w:p w:rsidR="00A574DC" w:rsidRDefault="00A574DC" w:rsidP="00A574DC">
      <w:pPr>
        <w:spacing w:after="0" w:line="240" w:lineRule="auto"/>
      </w:pPr>
      <w:r>
        <w:t>Кадрова Анна Андреевна</w:t>
      </w:r>
    </w:p>
    <w:p w:rsidR="00A574DC" w:rsidRDefault="00A574DC" w:rsidP="00A574DC">
      <w:pPr>
        <w:spacing w:after="0" w:line="240" w:lineRule="auto"/>
      </w:pPr>
      <w:r>
        <w:t>(3822) 709-047</w:t>
      </w:r>
    </w:p>
    <w:p w:rsidR="009A5EBE" w:rsidRDefault="00A574DC" w:rsidP="00A574DC">
      <w:pPr>
        <w:spacing w:after="0" w:line="240" w:lineRule="auto"/>
      </w:pPr>
      <w:r>
        <w:t>kadrovaaa@dgr.tomsk.gov.ru</w:t>
      </w:r>
    </w:p>
    <w:p w:rsidR="0012583D" w:rsidRPr="00973104" w:rsidRDefault="0012583D" w:rsidP="000836B8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  <w:r w:rsidRPr="00973104">
        <w:rPr>
          <w:rFonts w:ascii="PT Astra Serif" w:hAnsi="PT Astra Serif"/>
          <w:sz w:val="26"/>
          <w:szCs w:val="26"/>
        </w:rPr>
        <w:lastRenderedPageBreak/>
        <w:t xml:space="preserve">Приложение 1 </w:t>
      </w:r>
    </w:p>
    <w:p w:rsidR="0012583D" w:rsidRPr="00973104" w:rsidRDefault="0012583D" w:rsidP="000836B8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  <w:r w:rsidRPr="00973104">
        <w:rPr>
          <w:rFonts w:ascii="PT Astra Serif" w:hAnsi="PT Astra Serif"/>
          <w:sz w:val="26"/>
          <w:szCs w:val="26"/>
        </w:rPr>
        <w:t xml:space="preserve">к приказу Департамента градостроительного развития </w:t>
      </w:r>
    </w:p>
    <w:p w:rsidR="0012583D" w:rsidRPr="00973104" w:rsidRDefault="0012583D" w:rsidP="000836B8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  <w:r w:rsidRPr="00973104">
        <w:rPr>
          <w:rFonts w:ascii="PT Astra Serif" w:hAnsi="PT Astra Serif"/>
          <w:sz w:val="26"/>
          <w:szCs w:val="26"/>
        </w:rPr>
        <w:t>Томской области от ___________ № ___</w:t>
      </w:r>
    </w:p>
    <w:p w:rsidR="000836B8" w:rsidRDefault="000836B8" w:rsidP="000836B8"/>
    <w:p w:rsidR="00E76ED5" w:rsidRDefault="00E76ED5" w:rsidP="00E76ED5">
      <w:pPr>
        <w:spacing w:after="0" w:line="240" w:lineRule="auto"/>
        <w:jc w:val="center"/>
        <w:rPr>
          <w:b/>
          <w:sz w:val="26"/>
          <w:szCs w:val="26"/>
        </w:rPr>
      </w:pPr>
      <w:r w:rsidRPr="003531C5">
        <w:rPr>
          <w:b/>
          <w:sz w:val="26"/>
          <w:szCs w:val="26"/>
        </w:rPr>
        <w:t xml:space="preserve">Форма </w:t>
      </w:r>
    </w:p>
    <w:p w:rsidR="00E76ED5" w:rsidRDefault="00E76ED5" w:rsidP="00E76ED5">
      <w:pPr>
        <w:spacing w:after="0" w:line="240" w:lineRule="auto"/>
        <w:jc w:val="center"/>
        <w:rPr>
          <w:b/>
          <w:sz w:val="26"/>
          <w:szCs w:val="26"/>
        </w:rPr>
      </w:pPr>
      <w:r w:rsidRPr="003531C5">
        <w:rPr>
          <w:b/>
          <w:sz w:val="26"/>
          <w:szCs w:val="26"/>
        </w:rPr>
        <w:t>Схемы</w:t>
      </w:r>
      <w:r>
        <w:rPr>
          <w:b/>
          <w:sz w:val="26"/>
          <w:szCs w:val="26"/>
        </w:rPr>
        <w:t xml:space="preserve"> границ</w:t>
      </w:r>
      <w:r w:rsidRPr="003531C5">
        <w:rPr>
          <w:b/>
          <w:sz w:val="26"/>
          <w:szCs w:val="26"/>
        </w:rPr>
        <w:t xml:space="preserve"> прилегающей территории</w:t>
      </w:r>
    </w:p>
    <w:p w:rsidR="00E76ED5" w:rsidRDefault="00E76ED5" w:rsidP="00E76ED5">
      <w:pPr>
        <w:spacing w:after="0" w:line="240" w:lineRule="auto"/>
        <w:jc w:val="center"/>
        <w:rPr>
          <w:b/>
          <w:sz w:val="26"/>
          <w:szCs w:val="26"/>
        </w:rPr>
      </w:pPr>
    </w:p>
    <w:p w:rsidR="0074495D" w:rsidRPr="0074495D" w:rsidRDefault="0074495D" w:rsidP="0074495D">
      <w:pPr>
        <w:spacing w:after="0" w:line="240" w:lineRule="auto"/>
        <w:jc w:val="right"/>
        <w:rPr>
          <w:sz w:val="26"/>
          <w:szCs w:val="26"/>
        </w:rPr>
      </w:pPr>
      <w:r w:rsidRPr="0074495D">
        <w:rPr>
          <w:sz w:val="26"/>
          <w:szCs w:val="26"/>
        </w:rPr>
        <w:t xml:space="preserve">                                                                </w:t>
      </w:r>
      <w:r w:rsidR="0006194D">
        <w:rPr>
          <w:sz w:val="26"/>
          <w:szCs w:val="26"/>
        </w:rPr>
        <w:t xml:space="preserve">Утверждена </w:t>
      </w:r>
    </w:p>
    <w:p w:rsidR="0074495D" w:rsidRPr="0074495D" w:rsidRDefault="0074495D" w:rsidP="0074495D">
      <w:pPr>
        <w:spacing w:after="0" w:line="240" w:lineRule="auto"/>
        <w:jc w:val="right"/>
        <w:rPr>
          <w:sz w:val="26"/>
          <w:szCs w:val="26"/>
        </w:rPr>
      </w:pPr>
      <w:r w:rsidRPr="0074495D">
        <w:rPr>
          <w:sz w:val="26"/>
          <w:szCs w:val="26"/>
        </w:rPr>
        <w:t xml:space="preserve">                           ________________</w:t>
      </w:r>
      <w:r w:rsidR="007028FA">
        <w:rPr>
          <w:sz w:val="26"/>
          <w:szCs w:val="26"/>
        </w:rPr>
        <w:t>_____________________________</w:t>
      </w:r>
    </w:p>
    <w:p w:rsidR="0074495D" w:rsidRPr="0074495D" w:rsidRDefault="0074495D" w:rsidP="0074495D">
      <w:pPr>
        <w:spacing w:after="0" w:line="240" w:lineRule="auto"/>
        <w:jc w:val="right"/>
        <w:rPr>
          <w:sz w:val="26"/>
          <w:szCs w:val="26"/>
        </w:rPr>
      </w:pPr>
      <w:r w:rsidRPr="0074495D">
        <w:rPr>
          <w:sz w:val="26"/>
          <w:szCs w:val="26"/>
        </w:rPr>
        <w:t xml:space="preserve">                           (наименование документа об утверждении, включая </w:t>
      </w:r>
    </w:p>
    <w:p w:rsidR="0074495D" w:rsidRPr="0074495D" w:rsidRDefault="0074495D" w:rsidP="0074495D">
      <w:pPr>
        <w:spacing w:after="0" w:line="240" w:lineRule="auto"/>
        <w:jc w:val="right"/>
        <w:rPr>
          <w:sz w:val="26"/>
          <w:szCs w:val="26"/>
        </w:rPr>
      </w:pPr>
      <w:r w:rsidRPr="0074495D">
        <w:rPr>
          <w:sz w:val="26"/>
          <w:szCs w:val="26"/>
        </w:rPr>
        <w:t xml:space="preserve">                           ________________</w:t>
      </w:r>
      <w:r w:rsidR="007028FA">
        <w:rPr>
          <w:sz w:val="26"/>
          <w:szCs w:val="26"/>
        </w:rPr>
        <w:t>_____________________________</w:t>
      </w:r>
    </w:p>
    <w:p w:rsidR="0074495D" w:rsidRPr="0074495D" w:rsidRDefault="0074495D" w:rsidP="0074495D">
      <w:pPr>
        <w:spacing w:after="0" w:line="240" w:lineRule="auto"/>
        <w:jc w:val="right"/>
        <w:rPr>
          <w:sz w:val="26"/>
          <w:szCs w:val="26"/>
        </w:rPr>
      </w:pPr>
      <w:r w:rsidRPr="0074495D">
        <w:rPr>
          <w:sz w:val="26"/>
          <w:szCs w:val="26"/>
        </w:rPr>
        <w:t xml:space="preserve">                           наименования органов местного самоуправления,</w:t>
      </w:r>
    </w:p>
    <w:p w:rsidR="0074495D" w:rsidRPr="0074495D" w:rsidRDefault="0074495D" w:rsidP="0074495D">
      <w:pPr>
        <w:spacing w:after="0" w:line="240" w:lineRule="auto"/>
        <w:jc w:val="right"/>
        <w:rPr>
          <w:sz w:val="26"/>
          <w:szCs w:val="26"/>
        </w:rPr>
      </w:pPr>
      <w:r w:rsidRPr="0074495D">
        <w:rPr>
          <w:sz w:val="26"/>
          <w:szCs w:val="26"/>
        </w:rPr>
        <w:t xml:space="preserve">                           ________________</w:t>
      </w:r>
      <w:r w:rsidR="007028FA">
        <w:rPr>
          <w:sz w:val="26"/>
          <w:szCs w:val="26"/>
        </w:rPr>
        <w:t>_____________________________</w:t>
      </w:r>
    </w:p>
    <w:p w:rsidR="0074495D" w:rsidRPr="0074495D" w:rsidRDefault="0074495D" w:rsidP="0074495D">
      <w:pPr>
        <w:spacing w:after="0" w:line="240" w:lineRule="auto"/>
        <w:jc w:val="right"/>
        <w:rPr>
          <w:sz w:val="26"/>
          <w:szCs w:val="26"/>
        </w:rPr>
      </w:pPr>
      <w:r w:rsidRPr="0074495D">
        <w:rPr>
          <w:sz w:val="26"/>
          <w:szCs w:val="26"/>
        </w:rPr>
        <w:t xml:space="preserve">                           принявших решение об утверждении схемы)</w:t>
      </w:r>
    </w:p>
    <w:p w:rsidR="0074495D" w:rsidRPr="0074495D" w:rsidRDefault="0074495D" w:rsidP="0074495D">
      <w:pPr>
        <w:spacing w:after="0" w:line="240" w:lineRule="auto"/>
        <w:jc w:val="right"/>
        <w:rPr>
          <w:sz w:val="26"/>
          <w:szCs w:val="26"/>
        </w:rPr>
      </w:pPr>
      <w:r w:rsidRPr="0074495D">
        <w:rPr>
          <w:sz w:val="26"/>
          <w:szCs w:val="26"/>
        </w:rPr>
        <w:t xml:space="preserve">                           </w:t>
      </w:r>
      <w:r w:rsidR="007028FA">
        <w:rPr>
          <w:sz w:val="26"/>
          <w:szCs w:val="26"/>
        </w:rPr>
        <w:t>от ___________________ №</w:t>
      </w:r>
      <w:r w:rsidRPr="0074495D">
        <w:rPr>
          <w:sz w:val="26"/>
          <w:szCs w:val="26"/>
        </w:rPr>
        <w:t xml:space="preserve"> _______________</w:t>
      </w:r>
      <w:r w:rsidR="007028FA">
        <w:rPr>
          <w:sz w:val="26"/>
          <w:szCs w:val="26"/>
        </w:rPr>
        <w:t>______</w:t>
      </w:r>
    </w:p>
    <w:p w:rsidR="00E76ED5" w:rsidRPr="00E76ED5" w:rsidRDefault="00E76ED5" w:rsidP="00E76ED5">
      <w:pPr>
        <w:spacing w:after="0" w:line="240" w:lineRule="auto"/>
        <w:jc w:val="right"/>
        <w:rPr>
          <w:sz w:val="26"/>
          <w:szCs w:val="26"/>
        </w:rPr>
      </w:pPr>
      <w:r w:rsidRPr="00E76ED5">
        <w:rPr>
          <w:sz w:val="26"/>
          <w:szCs w:val="26"/>
        </w:rPr>
        <w:tab/>
      </w:r>
      <w:r w:rsidRPr="00E76ED5">
        <w:rPr>
          <w:sz w:val="26"/>
          <w:szCs w:val="26"/>
        </w:rPr>
        <w:tab/>
      </w:r>
    </w:p>
    <w:p w:rsidR="00E76ED5" w:rsidRPr="00E76ED5" w:rsidRDefault="00E76ED5" w:rsidP="00E76ED5">
      <w:pPr>
        <w:spacing w:after="0" w:line="240" w:lineRule="auto"/>
        <w:jc w:val="both"/>
        <w:rPr>
          <w:sz w:val="26"/>
          <w:szCs w:val="26"/>
        </w:rPr>
      </w:pPr>
    </w:p>
    <w:p w:rsidR="00E76ED5" w:rsidRPr="00E76ED5" w:rsidRDefault="00E76ED5" w:rsidP="00E76ED5">
      <w:pPr>
        <w:spacing w:after="0" w:line="240" w:lineRule="auto"/>
        <w:jc w:val="both"/>
        <w:rPr>
          <w:sz w:val="26"/>
          <w:szCs w:val="26"/>
        </w:rPr>
      </w:pPr>
    </w:p>
    <w:p w:rsidR="00E76ED5" w:rsidRDefault="00E76ED5" w:rsidP="00E76ED5">
      <w:pPr>
        <w:spacing w:after="0" w:line="240" w:lineRule="auto"/>
        <w:jc w:val="both"/>
        <w:rPr>
          <w:sz w:val="26"/>
          <w:szCs w:val="26"/>
        </w:rPr>
      </w:pPr>
      <w:r w:rsidRPr="00E76ED5">
        <w:rPr>
          <w:sz w:val="26"/>
          <w:szCs w:val="26"/>
        </w:rPr>
        <w:t xml:space="preserve">Схема прилегающей территории </w:t>
      </w:r>
      <w:r w:rsidR="00DE1548">
        <w:rPr>
          <w:sz w:val="26"/>
          <w:szCs w:val="26"/>
        </w:rPr>
        <w:t>__________________________________________</w:t>
      </w:r>
      <w:r w:rsidRPr="00E76ED5">
        <w:rPr>
          <w:sz w:val="26"/>
          <w:szCs w:val="26"/>
        </w:rPr>
        <w:tab/>
      </w:r>
    </w:p>
    <w:p w:rsidR="0006194D" w:rsidRPr="00BB6397" w:rsidRDefault="0006194D" w:rsidP="00BB6397">
      <w:pPr>
        <w:spacing w:after="0" w:line="240" w:lineRule="auto"/>
        <w:jc w:val="center"/>
        <w:rPr>
          <w:i/>
        </w:rPr>
      </w:pPr>
      <w:r>
        <w:rPr>
          <w:i/>
        </w:rPr>
        <w:t xml:space="preserve">                                           </w:t>
      </w:r>
      <w:r w:rsidRPr="00BB6397">
        <w:rPr>
          <w:i/>
        </w:rPr>
        <w:t>(наименование муниципального образования Томской области)</w:t>
      </w:r>
    </w:p>
    <w:p w:rsidR="0006194D" w:rsidRPr="00E76ED5" w:rsidRDefault="0006194D" w:rsidP="00E76ED5">
      <w:pPr>
        <w:spacing w:after="0" w:line="240" w:lineRule="auto"/>
        <w:jc w:val="both"/>
        <w:rPr>
          <w:sz w:val="26"/>
          <w:szCs w:val="26"/>
        </w:rPr>
      </w:pPr>
    </w:p>
    <w:p w:rsidR="0074495D" w:rsidRDefault="00E76ED5" w:rsidP="0074495D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1.</w:t>
      </w:r>
      <w:r w:rsidRPr="00E76ED5">
        <w:rPr>
          <w:sz w:val="26"/>
          <w:szCs w:val="26"/>
        </w:rPr>
        <w:tab/>
        <w:t>Местоположение прилегающей территории (адресные ориентиры)</w:t>
      </w:r>
    </w:p>
    <w:p w:rsidR="0074495D" w:rsidRDefault="0074495D" w:rsidP="0074495D">
      <w:pPr>
        <w:spacing w:after="0" w:line="24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</w:t>
      </w:r>
    </w:p>
    <w:p w:rsidR="00E76ED5" w:rsidRPr="00E76ED5" w:rsidRDefault="00E76ED5" w:rsidP="0074495D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2.</w:t>
      </w:r>
      <w:r w:rsidRPr="00E76ED5">
        <w:rPr>
          <w:sz w:val="26"/>
          <w:szCs w:val="26"/>
        </w:rPr>
        <w:tab/>
        <w:t>Кадастровый номер объекта, по отношению к которому устанавливается</w:t>
      </w:r>
      <w:r w:rsidR="0074495D">
        <w:rPr>
          <w:sz w:val="26"/>
          <w:szCs w:val="26"/>
        </w:rPr>
        <w:t> </w:t>
      </w:r>
      <w:r w:rsidRPr="00E76ED5">
        <w:rPr>
          <w:sz w:val="26"/>
          <w:szCs w:val="26"/>
        </w:rPr>
        <w:t>прилегающая</w:t>
      </w:r>
      <w:r w:rsidR="0074495D">
        <w:rPr>
          <w:sz w:val="26"/>
          <w:szCs w:val="26"/>
        </w:rPr>
        <w:t> </w:t>
      </w:r>
      <w:r w:rsidRPr="00E76ED5">
        <w:rPr>
          <w:sz w:val="26"/>
          <w:szCs w:val="26"/>
        </w:rPr>
        <w:t xml:space="preserve">территория </w:t>
      </w:r>
      <w:r w:rsidR="0074495D">
        <w:rPr>
          <w:sz w:val="26"/>
          <w:szCs w:val="26"/>
        </w:rPr>
        <w:t>___________________________________</w:t>
      </w:r>
    </w:p>
    <w:p w:rsidR="00E76ED5" w:rsidRPr="00E76ED5" w:rsidRDefault="00E76ED5" w:rsidP="0074495D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3.</w:t>
      </w:r>
      <w:r w:rsidRPr="00E76ED5">
        <w:rPr>
          <w:sz w:val="26"/>
          <w:szCs w:val="26"/>
        </w:rPr>
        <w:tab/>
        <w:t xml:space="preserve">Площадь прилегающей территории, условный номер прилегающей территории: </w:t>
      </w:r>
      <w:r w:rsidR="0074495D">
        <w:rPr>
          <w:sz w:val="26"/>
          <w:szCs w:val="26"/>
        </w:rPr>
        <w:t>____________________________________________________________</w:t>
      </w:r>
    </w:p>
    <w:p w:rsidR="00E76ED5" w:rsidRPr="00E76ED5" w:rsidRDefault="00E76ED5" w:rsidP="0074495D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4.</w:t>
      </w:r>
      <w:r w:rsidRPr="00E76ED5">
        <w:rPr>
          <w:sz w:val="26"/>
          <w:szCs w:val="26"/>
        </w:rPr>
        <w:tab/>
        <w:t>Вид разрешенного использования земельного участка, по отношению к которому устанавливае</w:t>
      </w:r>
      <w:r w:rsidR="0074495D">
        <w:rPr>
          <w:sz w:val="26"/>
          <w:szCs w:val="26"/>
        </w:rPr>
        <w:t xml:space="preserve">тся прилегающая территория (при </w:t>
      </w:r>
      <w:r w:rsidRPr="00E76ED5">
        <w:rPr>
          <w:sz w:val="26"/>
          <w:szCs w:val="26"/>
        </w:rPr>
        <w:t>наличии)</w:t>
      </w:r>
      <w:r w:rsidR="0074495D">
        <w:rPr>
          <w:sz w:val="26"/>
          <w:szCs w:val="26"/>
        </w:rPr>
        <w:t>_______________________________________________________________</w:t>
      </w:r>
    </w:p>
    <w:p w:rsidR="00E76ED5" w:rsidRPr="00E76ED5" w:rsidRDefault="00E76ED5" w:rsidP="0074495D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5.</w:t>
      </w:r>
      <w:r w:rsidRPr="00E76ED5">
        <w:rPr>
          <w:sz w:val="26"/>
          <w:szCs w:val="26"/>
        </w:rPr>
        <w:tab/>
        <w:t>Наличие объектов (в том числе благоустройства</w:t>
      </w:r>
      <w:r w:rsidR="0074495D">
        <w:rPr>
          <w:sz w:val="26"/>
          <w:szCs w:val="26"/>
        </w:rPr>
        <w:t>), расположенных    на прилегающей </w:t>
      </w:r>
      <w:r w:rsidRPr="00E76ED5">
        <w:rPr>
          <w:sz w:val="26"/>
          <w:szCs w:val="26"/>
        </w:rPr>
        <w:t>территории,</w:t>
      </w:r>
      <w:r w:rsidR="0074495D">
        <w:rPr>
          <w:sz w:val="26"/>
          <w:szCs w:val="26"/>
        </w:rPr>
        <w:t> </w:t>
      </w:r>
      <w:r w:rsidRPr="00E76ED5">
        <w:rPr>
          <w:sz w:val="26"/>
          <w:szCs w:val="26"/>
        </w:rPr>
        <w:t>с</w:t>
      </w:r>
      <w:r w:rsidR="0074495D">
        <w:rPr>
          <w:sz w:val="26"/>
          <w:szCs w:val="26"/>
        </w:rPr>
        <w:t> их описанием ___________________________________</w:t>
      </w:r>
    </w:p>
    <w:p w:rsidR="00E76ED5" w:rsidRPr="00E76ED5" w:rsidRDefault="00E76ED5" w:rsidP="0074495D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6.</w:t>
      </w:r>
      <w:r w:rsidRPr="00E76ED5">
        <w:rPr>
          <w:sz w:val="26"/>
          <w:szCs w:val="26"/>
        </w:rPr>
        <w:tab/>
        <w:t>Список</w:t>
      </w:r>
      <w:r w:rsidRPr="00E76ED5">
        <w:rPr>
          <w:sz w:val="26"/>
          <w:szCs w:val="26"/>
        </w:rPr>
        <w:tab/>
        <w:t>координат</w:t>
      </w:r>
      <w:r w:rsidRPr="00E76ED5">
        <w:rPr>
          <w:sz w:val="26"/>
          <w:szCs w:val="26"/>
        </w:rPr>
        <w:tab/>
        <w:t>характерных</w:t>
      </w:r>
      <w:r w:rsidRPr="00E76ED5">
        <w:rPr>
          <w:sz w:val="26"/>
          <w:szCs w:val="26"/>
        </w:rPr>
        <w:tab/>
        <w:t>точек</w:t>
      </w:r>
      <w:r w:rsidRPr="00E76ED5">
        <w:rPr>
          <w:sz w:val="26"/>
          <w:szCs w:val="26"/>
        </w:rPr>
        <w:tab/>
        <w:t>границы</w:t>
      </w:r>
      <w:r w:rsidRPr="00E76ED5">
        <w:rPr>
          <w:sz w:val="26"/>
          <w:szCs w:val="26"/>
        </w:rPr>
        <w:tab/>
        <w:t>прилегающей</w:t>
      </w:r>
      <w:r w:rsidR="0074495D">
        <w:rPr>
          <w:sz w:val="26"/>
          <w:szCs w:val="26"/>
        </w:rPr>
        <w:t xml:space="preserve"> </w:t>
      </w:r>
      <w:r w:rsidRPr="00E76ED5">
        <w:rPr>
          <w:sz w:val="26"/>
          <w:szCs w:val="26"/>
        </w:rPr>
        <w:t>территории</w:t>
      </w:r>
    </w:p>
    <w:tbl>
      <w:tblPr>
        <w:tblStyle w:val="TableNormal"/>
        <w:tblW w:w="0" w:type="auto"/>
        <w:tblInd w:w="90" w:type="dxa"/>
        <w:tblBorders>
          <w:top w:val="single" w:sz="6" w:space="0" w:color="6B6B6B"/>
          <w:left w:val="single" w:sz="6" w:space="0" w:color="6B6B6B"/>
          <w:bottom w:val="single" w:sz="6" w:space="0" w:color="6B6B6B"/>
          <w:right w:val="single" w:sz="6" w:space="0" w:color="6B6B6B"/>
          <w:insideH w:val="single" w:sz="6" w:space="0" w:color="6B6B6B"/>
          <w:insideV w:val="single" w:sz="6" w:space="0" w:color="6B6B6B"/>
        </w:tblBorders>
        <w:tblLayout w:type="fixed"/>
        <w:tblLook w:val="01E0" w:firstRow="1" w:lastRow="1" w:firstColumn="1" w:lastColumn="1" w:noHBand="0" w:noVBand="0"/>
      </w:tblPr>
      <w:tblGrid>
        <w:gridCol w:w="3178"/>
        <w:gridCol w:w="2938"/>
        <w:gridCol w:w="2957"/>
      </w:tblGrid>
      <w:tr w:rsidR="0074495D" w:rsidRPr="0074495D" w:rsidTr="00285DA2">
        <w:trPr>
          <w:trHeight w:val="1180"/>
        </w:trPr>
        <w:tc>
          <w:tcPr>
            <w:tcW w:w="3178" w:type="dxa"/>
          </w:tcPr>
          <w:p w:rsidR="0074495D" w:rsidRPr="0074495D" w:rsidRDefault="0074495D" w:rsidP="00285DA2">
            <w:pPr>
              <w:pStyle w:val="TableParagraph"/>
              <w:spacing w:line="316" w:lineRule="exact"/>
              <w:ind w:left="1178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Обозначение характерных точек границ</w:t>
            </w:r>
          </w:p>
        </w:tc>
        <w:tc>
          <w:tcPr>
            <w:tcW w:w="5895" w:type="dxa"/>
            <w:gridSpan w:val="2"/>
          </w:tcPr>
          <w:p w:rsidR="0074495D" w:rsidRPr="0074495D" w:rsidRDefault="0074495D" w:rsidP="00285DA2">
            <w:pPr>
              <w:pStyle w:val="TableParagraph"/>
              <w:spacing w:before="88"/>
              <w:ind w:left="2073" w:right="99" w:hanging="1233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color w:val="3B3B3B"/>
                <w:sz w:val="26"/>
                <w:szCs w:val="26"/>
                <w:lang w:val="ru-RU"/>
              </w:rPr>
              <w:t>Координаты (с точностью до двух знаков после запятой)</w:t>
            </w:r>
          </w:p>
        </w:tc>
      </w:tr>
      <w:tr w:rsidR="0074495D" w:rsidRPr="0074495D" w:rsidTr="00285DA2">
        <w:trPr>
          <w:trHeight w:val="517"/>
        </w:trPr>
        <w:tc>
          <w:tcPr>
            <w:tcW w:w="3178" w:type="dxa"/>
          </w:tcPr>
          <w:p w:rsidR="0074495D" w:rsidRPr="0074495D" w:rsidRDefault="0074495D" w:rsidP="00285DA2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938" w:type="dxa"/>
          </w:tcPr>
          <w:p w:rsidR="0074495D" w:rsidRPr="0074495D" w:rsidRDefault="0074495D" w:rsidP="00285DA2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957" w:type="dxa"/>
          </w:tcPr>
          <w:p w:rsidR="0074495D" w:rsidRPr="0074495D" w:rsidRDefault="0074495D" w:rsidP="00285DA2">
            <w:pPr>
              <w:pStyle w:val="TableParagraph"/>
              <w:rPr>
                <w:sz w:val="28"/>
                <w:lang w:val="ru-RU"/>
              </w:rPr>
            </w:pPr>
          </w:p>
        </w:tc>
      </w:tr>
      <w:tr w:rsidR="0074495D" w:rsidRPr="0074495D" w:rsidTr="00285DA2">
        <w:trPr>
          <w:trHeight w:val="517"/>
        </w:trPr>
        <w:tc>
          <w:tcPr>
            <w:tcW w:w="3178" w:type="dxa"/>
          </w:tcPr>
          <w:p w:rsidR="0074495D" w:rsidRPr="0074495D" w:rsidRDefault="0074495D" w:rsidP="00285DA2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938" w:type="dxa"/>
          </w:tcPr>
          <w:p w:rsidR="0074495D" w:rsidRPr="0074495D" w:rsidRDefault="0074495D" w:rsidP="00285DA2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957" w:type="dxa"/>
          </w:tcPr>
          <w:p w:rsidR="0074495D" w:rsidRPr="0074495D" w:rsidRDefault="0074495D" w:rsidP="00285DA2">
            <w:pPr>
              <w:pStyle w:val="TableParagraph"/>
              <w:rPr>
                <w:sz w:val="28"/>
                <w:lang w:val="ru-RU"/>
              </w:rPr>
            </w:pPr>
          </w:p>
        </w:tc>
      </w:tr>
      <w:tr w:rsidR="0074495D" w:rsidRPr="0074495D" w:rsidTr="00285DA2">
        <w:trPr>
          <w:trHeight w:val="517"/>
        </w:trPr>
        <w:tc>
          <w:tcPr>
            <w:tcW w:w="3178" w:type="dxa"/>
          </w:tcPr>
          <w:p w:rsidR="0074495D" w:rsidRPr="0074495D" w:rsidRDefault="0074495D" w:rsidP="00285DA2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938" w:type="dxa"/>
          </w:tcPr>
          <w:p w:rsidR="0074495D" w:rsidRPr="0074495D" w:rsidRDefault="0074495D" w:rsidP="00285DA2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957" w:type="dxa"/>
          </w:tcPr>
          <w:p w:rsidR="0074495D" w:rsidRPr="0074495D" w:rsidRDefault="0074495D" w:rsidP="00285DA2">
            <w:pPr>
              <w:pStyle w:val="TableParagraph"/>
              <w:rPr>
                <w:sz w:val="28"/>
                <w:lang w:val="ru-RU"/>
              </w:rPr>
            </w:pPr>
          </w:p>
        </w:tc>
      </w:tr>
    </w:tbl>
    <w:p w:rsidR="00E76ED5" w:rsidRPr="00E76ED5" w:rsidRDefault="00E76ED5" w:rsidP="00E76ED5">
      <w:pPr>
        <w:spacing w:after="0" w:line="240" w:lineRule="auto"/>
        <w:jc w:val="both"/>
        <w:rPr>
          <w:sz w:val="26"/>
          <w:szCs w:val="26"/>
        </w:rPr>
      </w:pPr>
      <w:r w:rsidRPr="00E76ED5">
        <w:rPr>
          <w:sz w:val="26"/>
          <w:szCs w:val="26"/>
        </w:rPr>
        <w:tab/>
      </w:r>
      <w:r w:rsidRPr="00E76ED5">
        <w:rPr>
          <w:sz w:val="26"/>
          <w:szCs w:val="26"/>
        </w:rPr>
        <w:tab/>
      </w:r>
    </w:p>
    <w:p w:rsidR="0074495D" w:rsidRDefault="00E76ED5" w:rsidP="00E76ED5">
      <w:pPr>
        <w:spacing w:after="0" w:line="240" w:lineRule="auto"/>
        <w:jc w:val="both"/>
        <w:rPr>
          <w:sz w:val="26"/>
          <w:szCs w:val="26"/>
        </w:rPr>
      </w:pPr>
      <w:r w:rsidRPr="00E76ED5">
        <w:rPr>
          <w:sz w:val="26"/>
          <w:szCs w:val="26"/>
        </w:rPr>
        <w:tab/>
      </w:r>
      <w:r w:rsidRPr="00E76ED5">
        <w:rPr>
          <w:sz w:val="26"/>
          <w:szCs w:val="26"/>
        </w:rPr>
        <w:tab/>
      </w:r>
    </w:p>
    <w:p w:rsidR="00DE1548" w:rsidRDefault="00DE1548" w:rsidP="0074495D">
      <w:pPr>
        <w:spacing w:after="0" w:line="240" w:lineRule="auto"/>
        <w:jc w:val="center"/>
        <w:rPr>
          <w:sz w:val="26"/>
          <w:szCs w:val="26"/>
        </w:rPr>
      </w:pPr>
    </w:p>
    <w:p w:rsidR="00DE1548" w:rsidRDefault="00DE1548" w:rsidP="0074495D">
      <w:pPr>
        <w:spacing w:after="0" w:line="240" w:lineRule="auto"/>
        <w:jc w:val="center"/>
        <w:rPr>
          <w:sz w:val="26"/>
          <w:szCs w:val="26"/>
        </w:rPr>
      </w:pPr>
    </w:p>
    <w:p w:rsidR="00DE1548" w:rsidRDefault="00DE1548" w:rsidP="0074495D">
      <w:pPr>
        <w:spacing w:after="0" w:line="240" w:lineRule="auto"/>
        <w:jc w:val="center"/>
        <w:rPr>
          <w:sz w:val="26"/>
          <w:szCs w:val="26"/>
        </w:rPr>
      </w:pPr>
    </w:p>
    <w:p w:rsidR="00DE1548" w:rsidRDefault="00DE1548" w:rsidP="0074495D">
      <w:pPr>
        <w:spacing w:after="0" w:line="240" w:lineRule="auto"/>
        <w:jc w:val="center"/>
        <w:rPr>
          <w:sz w:val="26"/>
          <w:szCs w:val="26"/>
        </w:rPr>
      </w:pPr>
    </w:p>
    <w:p w:rsidR="00E76ED5" w:rsidRDefault="0074495D" w:rsidP="0074495D">
      <w:pPr>
        <w:spacing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Графическая часть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4495D" w:rsidTr="0074495D">
        <w:trPr>
          <w:trHeight w:val="3083"/>
        </w:trPr>
        <w:tc>
          <w:tcPr>
            <w:tcW w:w="9345" w:type="dxa"/>
          </w:tcPr>
          <w:p w:rsidR="0074495D" w:rsidRDefault="0074495D" w:rsidP="0074495D">
            <w:pPr>
              <w:jc w:val="both"/>
              <w:rPr>
                <w:sz w:val="26"/>
                <w:szCs w:val="26"/>
              </w:rPr>
            </w:pPr>
          </w:p>
          <w:p w:rsidR="0074495D" w:rsidRDefault="0074495D" w:rsidP="0074495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Масштаб 1:500 (1:1000)</w:t>
            </w:r>
          </w:p>
        </w:tc>
      </w:tr>
    </w:tbl>
    <w:p w:rsidR="0074495D" w:rsidRPr="00E76ED5" w:rsidRDefault="0074495D" w:rsidP="0074495D">
      <w:pPr>
        <w:spacing w:after="0" w:line="240" w:lineRule="auto"/>
        <w:jc w:val="both"/>
        <w:rPr>
          <w:sz w:val="26"/>
          <w:szCs w:val="26"/>
        </w:rPr>
      </w:pPr>
    </w:p>
    <w:p w:rsidR="0074495D" w:rsidRDefault="00E76ED5" w:rsidP="00E76ED5">
      <w:pPr>
        <w:spacing w:after="0" w:line="240" w:lineRule="auto"/>
        <w:jc w:val="both"/>
        <w:rPr>
          <w:sz w:val="26"/>
          <w:szCs w:val="26"/>
        </w:rPr>
      </w:pPr>
      <w:r w:rsidRPr="00E76ED5">
        <w:rPr>
          <w:sz w:val="26"/>
          <w:szCs w:val="26"/>
        </w:rPr>
        <w:tab/>
      </w:r>
      <w:r w:rsidR="0074495D">
        <w:rPr>
          <w:sz w:val="26"/>
          <w:szCs w:val="26"/>
        </w:rPr>
        <w:t>Условные обозначения:</w:t>
      </w:r>
    </w:p>
    <w:tbl>
      <w:tblPr>
        <w:tblStyle w:val="TableNormal"/>
        <w:tblW w:w="0" w:type="auto"/>
        <w:tblInd w:w="81" w:type="dxa"/>
        <w:tblBorders>
          <w:top w:val="single" w:sz="6" w:space="0" w:color="676767"/>
          <w:left w:val="single" w:sz="6" w:space="0" w:color="676767"/>
          <w:bottom w:val="single" w:sz="6" w:space="0" w:color="676767"/>
          <w:right w:val="single" w:sz="6" w:space="0" w:color="676767"/>
          <w:insideH w:val="single" w:sz="6" w:space="0" w:color="676767"/>
          <w:insideV w:val="single" w:sz="6" w:space="0" w:color="676767"/>
        </w:tblBorders>
        <w:tblLayout w:type="fixed"/>
        <w:tblLook w:val="01E0" w:firstRow="1" w:lastRow="1" w:firstColumn="1" w:lastColumn="1" w:noHBand="0" w:noVBand="0"/>
      </w:tblPr>
      <w:tblGrid>
        <w:gridCol w:w="2275"/>
        <w:gridCol w:w="6801"/>
      </w:tblGrid>
      <w:tr w:rsidR="0074495D" w:rsidRPr="0074495D" w:rsidTr="00285DA2">
        <w:trPr>
          <w:trHeight w:val="532"/>
        </w:trPr>
        <w:tc>
          <w:tcPr>
            <w:tcW w:w="2275" w:type="dxa"/>
          </w:tcPr>
          <w:p w:rsidR="0012583D" w:rsidRDefault="0012583D" w:rsidP="0012583D">
            <w:pPr>
              <w:pStyle w:val="TableParagraph"/>
              <w:spacing w:line="20" w:lineRule="exact"/>
              <w:ind w:right="-29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___</w:t>
            </w:r>
          </w:p>
          <w:p w:rsidR="0074495D" w:rsidRPr="0012583D" w:rsidRDefault="0012583D" w:rsidP="0012583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___________</w:t>
            </w:r>
          </w:p>
        </w:tc>
        <w:tc>
          <w:tcPr>
            <w:tcW w:w="6801" w:type="dxa"/>
          </w:tcPr>
          <w:p w:rsidR="0074495D" w:rsidRPr="0074495D" w:rsidRDefault="0012583D" w:rsidP="0074495D">
            <w:pPr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г</w:t>
            </w:r>
            <w:r w:rsidR="00396B15">
              <w:rPr>
                <w:rFonts w:ascii="PT Astra Serif" w:hAnsi="PT Astra Serif"/>
                <w:sz w:val="26"/>
                <w:szCs w:val="26"/>
                <w:lang w:val="ru-RU"/>
              </w:rPr>
              <w:t>раница прилегающей территории</w:t>
            </w:r>
          </w:p>
        </w:tc>
      </w:tr>
      <w:tr w:rsidR="0074495D" w:rsidRPr="0074495D" w:rsidTr="00285DA2">
        <w:trPr>
          <w:trHeight w:val="844"/>
        </w:trPr>
        <w:tc>
          <w:tcPr>
            <w:tcW w:w="2275" w:type="dxa"/>
          </w:tcPr>
          <w:p w:rsidR="0074495D" w:rsidRPr="0074495D" w:rsidRDefault="0074495D" w:rsidP="00285DA2">
            <w:pPr>
              <w:pStyle w:val="TableParagraph"/>
              <w:spacing w:before="117"/>
              <w:ind w:left="539"/>
              <w:rPr>
                <w:rFonts w:ascii="PT Astra Serif" w:hAnsi="PT Astra Serif"/>
                <w:sz w:val="26"/>
                <w:szCs w:val="26"/>
              </w:rPr>
            </w:pPr>
            <w:r w:rsidRPr="0074495D">
              <w:rPr>
                <w:rFonts w:ascii="PT Astra Serif" w:hAnsi="PT Astra Serif"/>
                <w:color w:val="3B3B3B"/>
                <w:spacing w:val="-5"/>
                <w:sz w:val="26"/>
                <w:szCs w:val="26"/>
              </w:rPr>
              <w:t>•1</w:t>
            </w:r>
          </w:p>
        </w:tc>
        <w:tc>
          <w:tcPr>
            <w:tcW w:w="6801" w:type="dxa"/>
          </w:tcPr>
          <w:p w:rsidR="0074495D" w:rsidRPr="0074495D" w:rsidRDefault="0012583D" w:rsidP="0074495D">
            <w:pPr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п</w:t>
            </w:r>
            <w:r w:rsidR="00396B15">
              <w:rPr>
                <w:rFonts w:ascii="PT Astra Serif" w:hAnsi="PT Astra Serif"/>
                <w:sz w:val="26"/>
                <w:szCs w:val="26"/>
                <w:lang w:val="ru-RU"/>
              </w:rPr>
              <w:t>оворотная точка границ прилегающей территории</w:t>
            </w:r>
          </w:p>
        </w:tc>
      </w:tr>
      <w:tr w:rsidR="0074495D" w:rsidRPr="0074495D" w:rsidTr="00285DA2">
        <w:trPr>
          <w:trHeight w:val="1165"/>
        </w:trPr>
        <w:tc>
          <w:tcPr>
            <w:tcW w:w="2275" w:type="dxa"/>
          </w:tcPr>
          <w:p w:rsidR="0074495D" w:rsidRPr="0074495D" w:rsidRDefault="0074495D" w:rsidP="00285DA2">
            <w:pPr>
              <w:pStyle w:val="TableParagraph"/>
              <w:spacing w:before="74"/>
              <w:ind w:left="511"/>
              <w:rPr>
                <w:rFonts w:ascii="PT Astra Serif" w:hAnsi="PT Astra Serif"/>
                <w:sz w:val="26"/>
                <w:szCs w:val="26"/>
              </w:rPr>
            </w:pPr>
            <w:r w:rsidRPr="0074495D">
              <w:rPr>
                <w:rFonts w:ascii="PT Astra Serif" w:hAnsi="PT Astra Serif"/>
                <w:color w:val="444444"/>
                <w:spacing w:val="-2"/>
                <w:sz w:val="26"/>
                <w:szCs w:val="26"/>
              </w:rPr>
              <w:t>42:xx:xxxxxx:</w:t>
            </w:r>
          </w:p>
          <w:p w:rsidR="0074495D" w:rsidRPr="00396B15" w:rsidRDefault="00396B15" w:rsidP="00285DA2">
            <w:pPr>
              <w:pStyle w:val="TableParagraph"/>
              <w:spacing w:before="73"/>
              <w:ind w:left="84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color w:val="444444"/>
                <w:spacing w:val="-5"/>
                <w:sz w:val="26"/>
                <w:szCs w:val="26"/>
                <w:lang w:val="ru-RU"/>
              </w:rPr>
              <w:t>хх</w:t>
            </w:r>
          </w:p>
        </w:tc>
        <w:tc>
          <w:tcPr>
            <w:tcW w:w="6801" w:type="dxa"/>
          </w:tcPr>
          <w:p w:rsidR="0074495D" w:rsidRPr="0074495D" w:rsidRDefault="0012583D" w:rsidP="0074495D">
            <w:pPr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к</w:t>
            </w:r>
            <w:r w:rsidR="00396B15">
              <w:rPr>
                <w:rFonts w:ascii="PT Astra Serif" w:hAnsi="PT Astra Serif"/>
                <w:sz w:val="26"/>
                <w:szCs w:val="26"/>
                <w:lang w:val="ru-RU"/>
              </w:rPr>
              <w:t>адастровый номер земельного участка (объекта недвижимости), по отношению к которому устанавливается прилегающая территория</w:t>
            </w:r>
          </w:p>
        </w:tc>
      </w:tr>
      <w:tr w:rsidR="0074495D" w:rsidRPr="0074495D" w:rsidTr="00285DA2">
        <w:trPr>
          <w:trHeight w:val="513"/>
        </w:trPr>
        <w:tc>
          <w:tcPr>
            <w:tcW w:w="2275" w:type="dxa"/>
          </w:tcPr>
          <w:p w:rsidR="0074495D" w:rsidRPr="0074495D" w:rsidRDefault="0074495D" w:rsidP="00285DA2">
            <w:pPr>
              <w:pStyle w:val="TableParagraph"/>
              <w:spacing w:before="79"/>
              <w:ind w:left="500"/>
              <w:rPr>
                <w:rFonts w:ascii="PT Astra Serif" w:hAnsi="PT Astra Serif"/>
                <w:sz w:val="26"/>
                <w:szCs w:val="26"/>
              </w:rPr>
            </w:pPr>
            <w:r w:rsidRPr="0074495D">
              <w:rPr>
                <w:rFonts w:ascii="PT Astra Serif" w:hAnsi="PT Astra Serif"/>
                <w:color w:val="424242"/>
                <w:spacing w:val="-2"/>
                <w:sz w:val="26"/>
                <w:szCs w:val="26"/>
              </w:rPr>
              <w:t>42:xx:xxxxxxx</w:t>
            </w:r>
          </w:p>
        </w:tc>
        <w:tc>
          <w:tcPr>
            <w:tcW w:w="6801" w:type="dxa"/>
          </w:tcPr>
          <w:p w:rsidR="0074495D" w:rsidRPr="00396B15" w:rsidRDefault="0012583D" w:rsidP="0074495D">
            <w:pPr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к</w:t>
            </w:r>
            <w:r w:rsidR="00396B15">
              <w:rPr>
                <w:rFonts w:ascii="PT Astra Serif" w:hAnsi="PT Astra Serif"/>
                <w:sz w:val="26"/>
                <w:szCs w:val="26"/>
                <w:lang w:val="ru-RU"/>
              </w:rPr>
              <w:t>адастровый квартал</w:t>
            </w:r>
          </w:p>
        </w:tc>
      </w:tr>
      <w:tr w:rsidR="0074495D" w:rsidRPr="0074495D" w:rsidTr="00285DA2">
        <w:trPr>
          <w:trHeight w:val="527"/>
        </w:trPr>
        <w:tc>
          <w:tcPr>
            <w:tcW w:w="2275" w:type="dxa"/>
          </w:tcPr>
          <w:p w:rsidR="0012583D" w:rsidRDefault="0012583D" w:rsidP="0012583D">
            <w:pPr>
              <w:pStyle w:val="TableParagraph"/>
              <w:spacing w:line="35" w:lineRule="exact"/>
              <w:rPr>
                <w:rFonts w:ascii="PT Astra Serif" w:hAnsi="PT Astra Serif"/>
                <w:sz w:val="26"/>
                <w:szCs w:val="26"/>
                <w:lang w:val="ru-RU"/>
              </w:rPr>
            </w:pPr>
          </w:p>
          <w:p w:rsidR="0074495D" w:rsidRPr="0012583D" w:rsidRDefault="0012583D" w:rsidP="0012583D">
            <w:pPr>
              <w:ind w:firstLine="708"/>
              <w:rPr>
                <w:lang w:val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382270</wp:posOffset>
                      </wp:positionH>
                      <wp:positionV relativeFrom="paragraph">
                        <wp:posOffset>93345</wp:posOffset>
                      </wp:positionV>
                      <wp:extent cx="904875" cy="45719"/>
                      <wp:effectExtent l="0" t="0" r="0" b="12065"/>
                      <wp:wrapNone/>
                      <wp:docPr id="5" name="Минус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45719"/>
                              </a:xfrm>
                              <a:prstGeom prst="mathMinus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5F66F479" id="Минус 5" o:spid="_x0000_s1026" style="position:absolute;margin-left:30.1pt;margin-top:7.35pt;width:71.2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04875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" path="m119941,17483r664993,l784934,28236r-664993,l119941,17483xe" fillcolor="black [3200]" strokecolor="black [1600]" strokeweight="1pt">
                      <v:stroke joinstyle="miter"/>
                      <v:path arrowok="t" o:connecttype="custom" o:connectlocs="119941,17483;784934,17483;784934,28236;119941,28236;119941,17483" o:connectangles="0,0,0,0,0"/>
                    </v:shape>
                  </w:pict>
                </mc:Fallback>
              </mc:AlternateContent>
            </w:r>
          </w:p>
        </w:tc>
        <w:tc>
          <w:tcPr>
            <w:tcW w:w="6801" w:type="dxa"/>
          </w:tcPr>
          <w:p w:rsidR="0074495D" w:rsidRPr="00396B15" w:rsidRDefault="0012583D" w:rsidP="0074495D">
            <w:pPr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г</w:t>
            </w:r>
            <w:r w:rsidR="00396B15">
              <w:rPr>
                <w:rFonts w:ascii="PT Astra Serif" w:hAnsi="PT Astra Serif"/>
                <w:sz w:val="26"/>
                <w:szCs w:val="26"/>
                <w:lang w:val="ru-RU"/>
              </w:rPr>
              <w:t>раница кадастрового квартала</w:t>
            </w:r>
          </w:p>
        </w:tc>
      </w:tr>
      <w:tr w:rsidR="0074495D" w:rsidRPr="0074495D" w:rsidTr="00285DA2">
        <w:trPr>
          <w:trHeight w:val="839"/>
        </w:trPr>
        <w:tc>
          <w:tcPr>
            <w:tcW w:w="2275" w:type="dxa"/>
          </w:tcPr>
          <w:p w:rsidR="0012583D" w:rsidRDefault="0012583D" w:rsidP="00285DA2">
            <w:pPr>
              <w:pStyle w:val="TableParagraph"/>
              <w:rPr>
                <w:rFonts w:ascii="PT Astra Serif" w:hAnsi="PT Astra Serif"/>
                <w:sz w:val="26"/>
                <w:szCs w:val="26"/>
              </w:rPr>
            </w:pPr>
          </w:p>
          <w:p w:rsidR="0074495D" w:rsidRPr="0012583D" w:rsidRDefault="0012583D" w:rsidP="0012583D">
            <w:pPr>
              <w:ind w:firstLine="708"/>
              <w:rPr>
                <w:lang w:val="ru-RU"/>
              </w:rPr>
            </w:pPr>
            <w:r>
              <w:rPr>
                <w:lang w:val="ru-RU"/>
              </w:rPr>
              <w:t xml:space="preserve">- - - - - - - - </w:t>
            </w:r>
          </w:p>
        </w:tc>
        <w:tc>
          <w:tcPr>
            <w:tcW w:w="6801" w:type="dxa"/>
          </w:tcPr>
          <w:p w:rsidR="0074495D" w:rsidRPr="0074495D" w:rsidRDefault="0012583D" w:rsidP="0074495D">
            <w:pPr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г</w:t>
            </w:r>
            <w:r w:rsidR="00396B15">
              <w:rPr>
                <w:rFonts w:ascii="PT Astra Serif" w:hAnsi="PT Astra Serif"/>
                <w:sz w:val="26"/>
                <w:szCs w:val="26"/>
                <w:lang w:val="ru-RU"/>
              </w:rPr>
              <w:t>раницы объектов, расположенных на прилегающей территории</w:t>
            </w:r>
          </w:p>
        </w:tc>
      </w:tr>
    </w:tbl>
    <w:p w:rsidR="00E76ED5" w:rsidRPr="0074495D" w:rsidRDefault="00E76ED5" w:rsidP="00E76ED5">
      <w:pPr>
        <w:spacing w:after="0" w:line="240" w:lineRule="auto"/>
        <w:jc w:val="both"/>
        <w:rPr>
          <w:sz w:val="26"/>
          <w:szCs w:val="26"/>
        </w:rPr>
      </w:pPr>
      <w:r w:rsidRPr="0074495D">
        <w:rPr>
          <w:sz w:val="26"/>
          <w:szCs w:val="26"/>
        </w:rPr>
        <w:tab/>
      </w:r>
    </w:p>
    <w:p w:rsidR="00E76ED5" w:rsidRPr="00E76ED5" w:rsidRDefault="00E76ED5" w:rsidP="00E76ED5">
      <w:pPr>
        <w:spacing w:after="0" w:line="240" w:lineRule="auto"/>
        <w:jc w:val="both"/>
        <w:rPr>
          <w:sz w:val="26"/>
          <w:szCs w:val="26"/>
        </w:rPr>
      </w:pPr>
    </w:p>
    <w:p w:rsidR="00E76ED5" w:rsidRPr="00E76ED5" w:rsidRDefault="00E76ED5" w:rsidP="00E76ED5">
      <w:pPr>
        <w:spacing w:after="0" w:line="240" w:lineRule="auto"/>
        <w:jc w:val="both"/>
        <w:rPr>
          <w:sz w:val="26"/>
          <w:szCs w:val="26"/>
        </w:rPr>
      </w:pPr>
    </w:p>
    <w:p w:rsidR="00E76ED5" w:rsidRPr="00E76ED5" w:rsidRDefault="00E76ED5" w:rsidP="00E76ED5">
      <w:pPr>
        <w:spacing w:after="0" w:line="240" w:lineRule="auto"/>
        <w:jc w:val="both"/>
        <w:rPr>
          <w:sz w:val="26"/>
          <w:szCs w:val="26"/>
        </w:rPr>
      </w:pPr>
    </w:p>
    <w:p w:rsidR="00E76ED5" w:rsidRPr="00E76ED5" w:rsidRDefault="00E76ED5" w:rsidP="00E76ED5">
      <w:pPr>
        <w:spacing w:after="0" w:line="240" w:lineRule="auto"/>
        <w:jc w:val="both"/>
        <w:rPr>
          <w:sz w:val="26"/>
          <w:szCs w:val="26"/>
        </w:rPr>
      </w:pPr>
    </w:p>
    <w:p w:rsidR="00E76ED5" w:rsidRPr="00E76ED5" w:rsidRDefault="00E76ED5" w:rsidP="00E76ED5">
      <w:pPr>
        <w:spacing w:after="0" w:line="240" w:lineRule="auto"/>
        <w:jc w:val="both"/>
        <w:rPr>
          <w:sz w:val="26"/>
          <w:szCs w:val="26"/>
        </w:rPr>
      </w:pPr>
      <w:r w:rsidRPr="00E76ED5">
        <w:rPr>
          <w:sz w:val="26"/>
          <w:szCs w:val="26"/>
        </w:rPr>
        <w:t xml:space="preserve"> </w:t>
      </w:r>
    </w:p>
    <w:p w:rsidR="00E76ED5" w:rsidRPr="00E76ED5" w:rsidRDefault="00E76ED5" w:rsidP="00E76ED5">
      <w:pPr>
        <w:spacing w:after="0" w:line="240" w:lineRule="auto"/>
        <w:jc w:val="both"/>
        <w:rPr>
          <w:sz w:val="26"/>
          <w:szCs w:val="26"/>
        </w:rPr>
      </w:pPr>
    </w:p>
    <w:p w:rsidR="00E76ED5" w:rsidRPr="00E76ED5" w:rsidRDefault="00E76ED5"/>
    <w:p w:rsidR="00E76ED5" w:rsidRDefault="00E76ED5"/>
    <w:p w:rsidR="00E76ED5" w:rsidRDefault="00E76ED5"/>
    <w:p w:rsidR="00E76ED5" w:rsidRDefault="00E76ED5"/>
    <w:p w:rsidR="00E76ED5" w:rsidRDefault="00E76ED5"/>
    <w:p w:rsidR="00E76ED5" w:rsidRDefault="00E76ED5"/>
    <w:p w:rsidR="00E76ED5" w:rsidRDefault="00E76ED5"/>
    <w:p w:rsidR="00973104" w:rsidRDefault="00973104" w:rsidP="0012583D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973104" w:rsidRDefault="00973104" w:rsidP="0012583D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12583D" w:rsidRPr="0012583D" w:rsidRDefault="0012583D" w:rsidP="0012583D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  <w:r w:rsidRPr="0012583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2</w:t>
      </w:r>
      <w:r w:rsidRPr="0012583D">
        <w:rPr>
          <w:rFonts w:ascii="PT Astra Serif" w:hAnsi="PT Astra Serif"/>
          <w:sz w:val="26"/>
          <w:szCs w:val="26"/>
        </w:rPr>
        <w:t xml:space="preserve"> </w:t>
      </w:r>
    </w:p>
    <w:p w:rsidR="0012583D" w:rsidRPr="0012583D" w:rsidRDefault="0012583D" w:rsidP="0012583D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  <w:r w:rsidRPr="0012583D">
        <w:rPr>
          <w:rFonts w:ascii="PT Astra Serif" w:hAnsi="PT Astra Serif"/>
          <w:sz w:val="26"/>
          <w:szCs w:val="26"/>
        </w:rPr>
        <w:t xml:space="preserve">к приказу Департамента градостроительного развития </w:t>
      </w:r>
    </w:p>
    <w:p w:rsidR="0012583D" w:rsidRDefault="0012583D" w:rsidP="0012583D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  <w:r w:rsidRPr="0012583D">
        <w:rPr>
          <w:rFonts w:ascii="PT Astra Serif" w:hAnsi="PT Astra Serif"/>
          <w:sz w:val="26"/>
          <w:szCs w:val="26"/>
        </w:rPr>
        <w:t>Томской области от ___________ № ___</w:t>
      </w:r>
    </w:p>
    <w:p w:rsidR="00E76ED5" w:rsidRPr="00FD5E6D" w:rsidRDefault="00BB6397" w:rsidP="00E76ED5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Установлены</w:t>
      </w:r>
    </w:p>
    <w:p w:rsidR="00BB6397" w:rsidRDefault="00BB6397" w:rsidP="00E76ED5">
      <w:pPr>
        <w:pStyle w:val="ConsPlusNormal"/>
        <w:jc w:val="right"/>
        <w:rPr>
          <w:rFonts w:ascii="PT Astra Serif" w:hAnsi="PT Astra Serif"/>
          <w:sz w:val="26"/>
          <w:szCs w:val="26"/>
        </w:rPr>
      </w:pPr>
      <w:r w:rsidRPr="00BB6397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>ом</w:t>
      </w:r>
      <w:r w:rsidRPr="00BB6397">
        <w:rPr>
          <w:rFonts w:ascii="PT Astra Serif" w:hAnsi="PT Astra Serif"/>
          <w:sz w:val="26"/>
          <w:szCs w:val="26"/>
        </w:rPr>
        <w:t xml:space="preserve"> Департамента градостроительного развития</w:t>
      </w:r>
    </w:p>
    <w:p w:rsidR="00E76ED5" w:rsidRPr="00FD5E6D" w:rsidRDefault="00BB6397" w:rsidP="00E76ED5">
      <w:pPr>
        <w:pStyle w:val="ConsPlusNormal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 </w:t>
      </w:r>
      <w:r w:rsidR="00E76ED5" w:rsidRPr="00FD5E6D">
        <w:rPr>
          <w:rFonts w:ascii="PT Astra Serif" w:hAnsi="PT Astra Serif"/>
          <w:sz w:val="26"/>
          <w:szCs w:val="26"/>
        </w:rPr>
        <w:t>от __________ № ___</w:t>
      </w:r>
    </w:p>
    <w:p w:rsidR="00E76ED5" w:rsidRDefault="00E76ED5" w:rsidP="00E76ED5">
      <w:pPr>
        <w:spacing w:after="0" w:line="240" w:lineRule="auto"/>
        <w:jc w:val="center"/>
        <w:rPr>
          <w:b/>
          <w:sz w:val="26"/>
          <w:szCs w:val="26"/>
        </w:rPr>
      </w:pPr>
    </w:p>
    <w:p w:rsidR="00E76ED5" w:rsidRDefault="00E76ED5" w:rsidP="00E76ED5">
      <w:pPr>
        <w:spacing w:after="0" w:line="240" w:lineRule="auto"/>
        <w:jc w:val="center"/>
        <w:rPr>
          <w:b/>
          <w:sz w:val="26"/>
          <w:szCs w:val="26"/>
        </w:rPr>
      </w:pPr>
    </w:p>
    <w:p w:rsidR="00E76ED5" w:rsidRDefault="00E76ED5" w:rsidP="00E76ED5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</w:p>
    <w:p w:rsidR="00E76ED5" w:rsidRDefault="00E76ED5" w:rsidP="00E76ED5">
      <w:pPr>
        <w:spacing w:after="0" w:line="240" w:lineRule="auto"/>
        <w:jc w:val="center"/>
        <w:rPr>
          <w:rFonts w:eastAsia="Times New Roman" w:cs="Times New Roman"/>
          <w:b/>
          <w:sz w:val="26"/>
          <w:szCs w:val="26"/>
          <w:lang w:eastAsia="ru-RU" w:bidi="en-US"/>
        </w:rPr>
      </w:pPr>
      <w:r>
        <w:rPr>
          <w:b/>
          <w:sz w:val="26"/>
          <w:szCs w:val="26"/>
        </w:rPr>
        <w:t xml:space="preserve">к подготовке схемы границ прилегающей территории, </w:t>
      </w:r>
      <w:r w:rsidR="00123CAA">
        <w:rPr>
          <w:rFonts w:eastAsia="Times New Roman" w:cs="Times New Roman"/>
          <w:b/>
          <w:sz w:val="26"/>
          <w:szCs w:val="26"/>
          <w:lang w:eastAsia="ru-RU" w:bidi="en-US"/>
        </w:rPr>
        <w:t>а также требований</w:t>
      </w:r>
      <w:bookmarkStart w:id="0" w:name="_GoBack"/>
      <w:bookmarkEnd w:id="0"/>
      <w:r w:rsidRPr="000836B8">
        <w:rPr>
          <w:rFonts w:eastAsia="Times New Roman" w:cs="Times New Roman"/>
          <w:b/>
          <w:sz w:val="26"/>
          <w:szCs w:val="26"/>
          <w:lang w:eastAsia="ru-RU" w:bidi="en-US"/>
        </w:rPr>
        <w:t xml:space="preserve"> к точности и методам определения координат характерных точек границ прилегающей территории</w:t>
      </w:r>
    </w:p>
    <w:p w:rsidR="00E76ED5" w:rsidRDefault="00E76ED5" w:rsidP="00E76ED5">
      <w:pPr>
        <w:spacing w:after="0" w:line="240" w:lineRule="auto"/>
        <w:jc w:val="center"/>
        <w:rPr>
          <w:rFonts w:eastAsia="Times New Roman" w:cs="Times New Roman"/>
          <w:b/>
          <w:sz w:val="26"/>
          <w:szCs w:val="26"/>
          <w:lang w:eastAsia="ru-RU" w:bidi="en-US"/>
        </w:rPr>
      </w:pPr>
    </w:p>
    <w:p w:rsidR="00E76ED5" w:rsidRPr="00E76ED5" w:rsidRDefault="00E76ED5" w:rsidP="00E76ED5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1.</w:t>
      </w:r>
      <w:r w:rsidRPr="00E76ED5">
        <w:rPr>
          <w:sz w:val="26"/>
          <w:szCs w:val="26"/>
        </w:rPr>
        <w:tab/>
        <w:t>Схема границ прилегающ</w:t>
      </w:r>
      <w:r w:rsidR="00BB6397">
        <w:rPr>
          <w:sz w:val="26"/>
          <w:szCs w:val="26"/>
        </w:rPr>
        <w:t>ей</w:t>
      </w:r>
      <w:r w:rsidRPr="00E76ED5">
        <w:rPr>
          <w:sz w:val="26"/>
          <w:szCs w:val="26"/>
        </w:rPr>
        <w:t xml:space="preserve"> территори</w:t>
      </w:r>
      <w:r w:rsidR="00BB6397">
        <w:rPr>
          <w:sz w:val="26"/>
          <w:szCs w:val="26"/>
        </w:rPr>
        <w:t>и</w:t>
      </w:r>
      <w:r w:rsidRPr="00E76ED5">
        <w:rPr>
          <w:sz w:val="26"/>
          <w:szCs w:val="26"/>
        </w:rPr>
        <w:t xml:space="preserve"> </w:t>
      </w:r>
      <w:r w:rsidR="00421A0E">
        <w:rPr>
          <w:sz w:val="26"/>
          <w:szCs w:val="26"/>
        </w:rPr>
        <w:t>включает</w:t>
      </w:r>
      <w:r w:rsidRPr="00E76ED5">
        <w:rPr>
          <w:sz w:val="26"/>
          <w:szCs w:val="26"/>
        </w:rPr>
        <w:t xml:space="preserve"> текстовую часть и графическое изображение границ прилегающей территории.</w:t>
      </w:r>
    </w:p>
    <w:p w:rsidR="00E76ED5" w:rsidRPr="00E76ED5" w:rsidRDefault="00E76ED5" w:rsidP="00E76ED5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2.</w:t>
      </w:r>
      <w:r w:rsidRPr="00E76ED5">
        <w:rPr>
          <w:sz w:val="26"/>
          <w:szCs w:val="26"/>
        </w:rPr>
        <w:tab/>
        <w:t xml:space="preserve">Схема границ прилегающей территории подготавливается уполномоченным органом местного самоуправления или по его заказу кадастровым инженером на основе сведений государственного </w:t>
      </w:r>
      <w:r w:rsidR="00BB6397">
        <w:rPr>
          <w:sz w:val="26"/>
          <w:szCs w:val="26"/>
        </w:rPr>
        <w:t>реестра</w:t>
      </w:r>
      <w:r w:rsidR="00BB6397" w:rsidRPr="00E76ED5">
        <w:rPr>
          <w:sz w:val="26"/>
          <w:szCs w:val="26"/>
        </w:rPr>
        <w:t xml:space="preserve"> </w:t>
      </w:r>
      <w:r w:rsidRPr="00E76ED5">
        <w:rPr>
          <w:sz w:val="26"/>
          <w:szCs w:val="26"/>
        </w:rPr>
        <w:t>недвижимости об определенной территории (кадастрового плана территории). При подготовке схемы границ прилегающей территории учитываются материалы и сведения:</w:t>
      </w:r>
    </w:p>
    <w:p w:rsidR="00E76ED5" w:rsidRPr="00E76ED5" w:rsidRDefault="00E76ED5" w:rsidP="00E76ED5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утвержденных документов территориального планирова</w:t>
      </w:r>
      <w:r w:rsidR="00421A0E">
        <w:rPr>
          <w:sz w:val="26"/>
          <w:szCs w:val="26"/>
        </w:rPr>
        <w:t>ния; правил землепользования и з</w:t>
      </w:r>
      <w:r w:rsidRPr="00E76ED5">
        <w:rPr>
          <w:sz w:val="26"/>
          <w:szCs w:val="26"/>
        </w:rPr>
        <w:t>астройки;</w:t>
      </w:r>
    </w:p>
    <w:p w:rsidR="00B31BCD" w:rsidRDefault="00E76ED5" w:rsidP="00E76ED5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 xml:space="preserve">документация по планировке территории; </w:t>
      </w:r>
    </w:p>
    <w:p w:rsidR="00E76ED5" w:rsidRPr="00E76ED5" w:rsidRDefault="00E76ED5" w:rsidP="00E76ED5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землеустроительной документации;</w:t>
      </w:r>
    </w:p>
    <w:p w:rsidR="00E76ED5" w:rsidRPr="00E76ED5" w:rsidRDefault="00E76ED5" w:rsidP="00E76ED5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положения</w:t>
      </w:r>
      <w:r w:rsidR="00B31BCD">
        <w:rPr>
          <w:sz w:val="26"/>
          <w:szCs w:val="26"/>
        </w:rPr>
        <w:t xml:space="preserve"> </w:t>
      </w:r>
      <w:r w:rsidRPr="00E76ED5">
        <w:rPr>
          <w:sz w:val="26"/>
          <w:szCs w:val="26"/>
        </w:rPr>
        <w:t xml:space="preserve">об особо </w:t>
      </w:r>
      <w:r w:rsidR="00B31BCD">
        <w:rPr>
          <w:sz w:val="26"/>
          <w:szCs w:val="26"/>
        </w:rPr>
        <w:t>охраняемой природной территории,</w:t>
      </w:r>
      <w:r w:rsidRPr="00E76ED5">
        <w:rPr>
          <w:sz w:val="26"/>
          <w:szCs w:val="26"/>
        </w:rPr>
        <w:t xml:space="preserve"> о зонах с особыми условиями использования территории;</w:t>
      </w:r>
    </w:p>
    <w:p w:rsidR="00123CAA" w:rsidRPr="00E76ED5" w:rsidRDefault="00123CAA" w:rsidP="00123CAA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E76ED5">
        <w:rPr>
          <w:sz w:val="26"/>
          <w:szCs w:val="26"/>
        </w:rPr>
        <w:t>земельных</w:t>
      </w:r>
      <w:r w:rsidRPr="00E76ED5">
        <w:rPr>
          <w:sz w:val="26"/>
          <w:szCs w:val="26"/>
        </w:rPr>
        <w:tab/>
        <w:t>участках</w:t>
      </w:r>
      <w:r w:rsidRPr="00E76ED5">
        <w:rPr>
          <w:sz w:val="26"/>
          <w:szCs w:val="26"/>
        </w:rPr>
        <w:tab/>
        <w:t>общего</w:t>
      </w:r>
      <w:r w:rsidRPr="00E76ED5">
        <w:rPr>
          <w:sz w:val="26"/>
          <w:szCs w:val="26"/>
        </w:rPr>
        <w:tab/>
        <w:t>пользования</w:t>
      </w:r>
      <w:r w:rsidRPr="00E76ED5">
        <w:rPr>
          <w:sz w:val="26"/>
          <w:szCs w:val="26"/>
        </w:rPr>
        <w:tab/>
        <w:t>и</w:t>
      </w:r>
      <w:r w:rsidRPr="00E76ED5">
        <w:rPr>
          <w:sz w:val="26"/>
          <w:szCs w:val="26"/>
        </w:rPr>
        <w:tab/>
        <w:t>территориях</w:t>
      </w:r>
      <w:r w:rsidRPr="00E76ED5">
        <w:rPr>
          <w:sz w:val="26"/>
          <w:szCs w:val="26"/>
        </w:rPr>
        <w:tab/>
        <w:t>общего пользования, красных линиях;</w:t>
      </w:r>
    </w:p>
    <w:p w:rsidR="00123CAA" w:rsidRPr="00E76ED5" w:rsidRDefault="00123CAA" w:rsidP="00123CAA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 xml:space="preserve">о местоположении границ </w:t>
      </w:r>
      <w:r>
        <w:rPr>
          <w:sz w:val="26"/>
          <w:szCs w:val="26"/>
        </w:rPr>
        <w:t>смежных</w:t>
      </w:r>
      <w:r w:rsidRPr="00E76ED5">
        <w:rPr>
          <w:sz w:val="26"/>
          <w:szCs w:val="26"/>
        </w:rPr>
        <w:t xml:space="preserve"> земельных участков;</w:t>
      </w:r>
    </w:p>
    <w:p w:rsidR="00123CAA" w:rsidRDefault="00123CAA" w:rsidP="00123CAA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E76ED5">
        <w:rPr>
          <w:sz w:val="26"/>
          <w:szCs w:val="26"/>
        </w:rPr>
        <w:t>местоположении</w:t>
      </w:r>
      <w:r w:rsidRPr="00E76ED5">
        <w:rPr>
          <w:sz w:val="26"/>
          <w:szCs w:val="26"/>
        </w:rPr>
        <w:tab/>
        <w:t>зданий,</w:t>
      </w:r>
      <w:r>
        <w:rPr>
          <w:sz w:val="26"/>
          <w:szCs w:val="26"/>
        </w:rPr>
        <w:t xml:space="preserve"> </w:t>
      </w:r>
      <w:r w:rsidRPr="00E76ED5">
        <w:rPr>
          <w:sz w:val="26"/>
          <w:szCs w:val="26"/>
        </w:rPr>
        <w:t>сооружений,</w:t>
      </w:r>
      <w:r>
        <w:rPr>
          <w:sz w:val="26"/>
          <w:szCs w:val="26"/>
        </w:rPr>
        <w:t xml:space="preserve"> объектов </w:t>
      </w:r>
      <w:r w:rsidRPr="00E76ED5">
        <w:rPr>
          <w:sz w:val="26"/>
          <w:szCs w:val="26"/>
        </w:rPr>
        <w:t xml:space="preserve">незавершенного </w:t>
      </w:r>
      <w:r>
        <w:rPr>
          <w:sz w:val="26"/>
          <w:szCs w:val="26"/>
        </w:rPr>
        <w:t>с</w:t>
      </w:r>
      <w:r w:rsidRPr="00E76ED5">
        <w:rPr>
          <w:sz w:val="26"/>
          <w:szCs w:val="26"/>
        </w:rPr>
        <w:t>троительства</w:t>
      </w:r>
      <w:r>
        <w:rPr>
          <w:sz w:val="26"/>
          <w:szCs w:val="26"/>
        </w:rPr>
        <w:t>.</w:t>
      </w:r>
    </w:p>
    <w:p w:rsidR="00E76ED5" w:rsidRPr="00E76ED5" w:rsidRDefault="00E76ED5" w:rsidP="00123CAA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3.</w:t>
      </w:r>
      <w:r w:rsidRPr="00E76ED5">
        <w:rPr>
          <w:sz w:val="26"/>
          <w:szCs w:val="26"/>
        </w:rPr>
        <w:tab/>
        <w:t>Подготовка схемы границ прилегающей территории осуществляется в форме электронного документа, в том числе в информационно- телекоммуникационной сети «Интернет» или с и</w:t>
      </w:r>
      <w:r>
        <w:rPr>
          <w:sz w:val="26"/>
          <w:szCs w:val="26"/>
        </w:rPr>
        <w:t>спользованием иных технологичес</w:t>
      </w:r>
      <w:r w:rsidRPr="00E76ED5">
        <w:rPr>
          <w:sz w:val="26"/>
          <w:szCs w:val="26"/>
        </w:rPr>
        <w:t>ких и программных средств.</w:t>
      </w:r>
    </w:p>
    <w:p w:rsidR="00E76ED5" w:rsidRPr="00E76ED5" w:rsidRDefault="00E76ED5" w:rsidP="00E76ED5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4.</w:t>
      </w:r>
      <w:r w:rsidRPr="00E76ED5">
        <w:rPr>
          <w:sz w:val="26"/>
          <w:szCs w:val="26"/>
        </w:rPr>
        <w:tab/>
        <w:t>Схемы границ нескольких прилегающих территорий или всех прилегающих территорий на территории муниципального образования могут быть подготовлены в форме одного электронного документа.</w:t>
      </w:r>
    </w:p>
    <w:p w:rsidR="00E76ED5" w:rsidRPr="00E76ED5" w:rsidRDefault="00E76ED5" w:rsidP="00E76ED5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5.</w:t>
      </w:r>
      <w:r w:rsidRPr="00E76ED5">
        <w:rPr>
          <w:sz w:val="26"/>
          <w:szCs w:val="26"/>
        </w:rPr>
        <w:tab/>
        <w:t>В</w:t>
      </w:r>
      <w:r>
        <w:rPr>
          <w:sz w:val="26"/>
          <w:szCs w:val="26"/>
        </w:rPr>
        <w:t xml:space="preserve"> </w:t>
      </w:r>
      <w:r w:rsidRPr="00E76ED5">
        <w:rPr>
          <w:sz w:val="26"/>
          <w:szCs w:val="26"/>
        </w:rPr>
        <w:t xml:space="preserve">текстовой части схемы </w:t>
      </w:r>
      <w:r>
        <w:rPr>
          <w:sz w:val="26"/>
          <w:szCs w:val="26"/>
        </w:rPr>
        <w:t>границ прилегающей территории приводятся</w:t>
      </w:r>
      <w:r w:rsidRPr="00E76ED5">
        <w:rPr>
          <w:sz w:val="26"/>
          <w:szCs w:val="26"/>
        </w:rPr>
        <w:t>:</w:t>
      </w:r>
    </w:p>
    <w:p w:rsidR="00E76ED5" w:rsidRPr="00E76ED5" w:rsidRDefault="00E76ED5" w:rsidP="00E76ED5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1)</w:t>
      </w:r>
      <w:r w:rsidRPr="00E76ED5">
        <w:rPr>
          <w:sz w:val="26"/>
          <w:szCs w:val="26"/>
        </w:rPr>
        <w:tab/>
        <w:t>местоположение прилегающей территории, кадастровый номер объекта, обслуживаемого прилегающей терри</w:t>
      </w:r>
      <w:r>
        <w:rPr>
          <w:sz w:val="26"/>
          <w:szCs w:val="26"/>
        </w:rPr>
        <w:t xml:space="preserve">торией (адрес здания, строения, </w:t>
      </w:r>
      <w:r w:rsidRPr="00E76ED5">
        <w:rPr>
          <w:sz w:val="26"/>
          <w:szCs w:val="26"/>
        </w:rPr>
        <w:t>сооружения, земельного участка, в отношении которого устанавливаются границы прилегающей территории (при его наличии), либо обозначение места расположения данных объектов с указанием наименования (наименований) и вида (видов) объекта (объектов));</w:t>
      </w:r>
    </w:p>
    <w:p w:rsidR="00E76ED5" w:rsidRPr="00E76ED5" w:rsidRDefault="00E76ED5" w:rsidP="00E76ED5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2)</w:t>
      </w:r>
      <w:r w:rsidRPr="00E76ED5">
        <w:rPr>
          <w:sz w:val="26"/>
          <w:szCs w:val="26"/>
        </w:rPr>
        <w:tab/>
        <w:t>вид разрешенного использования земельного участка, по отношению к которому устанавливается прилегающая территория (при наличии);</w:t>
      </w:r>
    </w:p>
    <w:p w:rsidR="00E76ED5" w:rsidRPr="00E76ED5" w:rsidRDefault="00E76ED5" w:rsidP="00E76ED5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3)</w:t>
      </w:r>
      <w:r w:rsidRPr="00E76ED5">
        <w:rPr>
          <w:sz w:val="26"/>
          <w:szCs w:val="26"/>
        </w:rPr>
        <w:tab/>
        <w:t>площадь прилегающей территории, условный номер прилегающей территории;</w:t>
      </w:r>
    </w:p>
    <w:p w:rsidR="00E76ED5" w:rsidRPr="00E76ED5" w:rsidRDefault="00E76ED5" w:rsidP="00E76ED5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lastRenderedPageBreak/>
        <w:t>4)</w:t>
      </w:r>
      <w:r w:rsidRPr="00E76ED5">
        <w:rPr>
          <w:sz w:val="26"/>
          <w:szCs w:val="26"/>
        </w:rPr>
        <w:tab/>
        <w:t>наличие объектов (в том числе</w:t>
      </w:r>
      <w:r w:rsidR="00B31BCD">
        <w:rPr>
          <w:sz w:val="26"/>
          <w:szCs w:val="26"/>
        </w:rPr>
        <w:t xml:space="preserve"> объектов </w:t>
      </w:r>
      <w:r w:rsidRPr="00E76ED5">
        <w:rPr>
          <w:sz w:val="26"/>
          <w:szCs w:val="26"/>
        </w:rPr>
        <w:t>благоустройства), располож</w:t>
      </w:r>
      <w:r w:rsidR="00B31BCD">
        <w:rPr>
          <w:sz w:val="26"/>
          <w:szCs w:val="26"/>
        </w:rPr>
        <w:t>енных на прилегающей территории</w:t>
      </w:r>
      <w:r w:rsidRPr="00E76ED5">
        <w:rPr>
          <w:sz w:val="26"/>
          <w:szCs w:val="26"/>
        </w:rPr>
        <w:t>;</w:t>
      </w:r>
    </w:p>
    <w:p w:rsidR="00E76ED5" w:rsidRPr="00E76ED5" w:rsidRDefault="00E76ED5" w:rsidP="00E76ED5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5)</w:t>
      </w:r>
      <w:r w:rsidRPr="00E76ED5">
        <w:rPr>
          <w:sz w:val="26"/>
          <w:szCs w:val="26"/>
        </w:rPr>
        <w:tab/>
        <w:t xml:space="preserve">список координат характерных точек границы каждой образуемой в соответствии со схемой границ прилегающей территории в </w:t>
      </w:r>
      <w:r>
        <w:rPr>
          <w:sz w:val="26"/>
          <w:szCs w:val="26"/>
        </w:rPr>
        <w:t>системе</w:t>
      </w:r>
      <w:r w:rsidRPr="00E76ED5">
        <w:rPr>
          <w:sz w:val="26"/>
          <w:szCs w:val="26"/>
        </w:rPr>
        <w:t xml:space="preserve"> координат, применяемой при ведении государственного кадастра недвижимости.</w:t>
      </w:r>
    </w:p>
    <w:p w:rsidR="00E76ED5" w:rsidRPr="00E76ED5" w:rsidRDefault="00E76ED5" w:rsidP="00E76ED5">
      <w:pPr>
        <w:spacing w:after="0" w:line="240" w:lineRule="auto"/>
        <w:ind w:firstLine="567"/>
        <w:jc w:val="both"/>
        <w:rPr>
          <w:sz w:val="26"/>
          <w:szCs w:val="26"/>
        </w:rPr>
      </w:pPr>
      <w:r w:rsidRPr="00E76ED5">
        <w:rPr>
          <w:sz w:val="26"/>
          <w:szCs w:val="26"/>
        </w:rPr>
        <w:t>6.</w:t>
      </w:r>
      <w:r w:rsidRPr="00E76ED5">
        <w:rPr>
          <w:sz w:val="26"/>
          <w:szCs w:val="26"/>
        </w:rPr>
        <w:tab/>
        <w:t>Графическая часть схемы прилегающей территории составляется в масштабе 1:500 или 1:1000 с использованием системы координат, применяемой при ведении Единого государственного реестра недвижимости.</w:t>
      </w:r>
    </w:p>
    <w:p w:rsidR="00E76ED5" w:rsidRPr="00E76ED5" w:rsidRDefault="00E76ED5" w:rsidP="00E76ED5">
      <w:pPr>
        <w:ind w:firstLine="567"/>
      </w:pPr>
    </w:p>
    <w:p w:rsidR="00E76ED5" w:rsidRPr="00E76ED5" w:rsidRDefault="00E76ED5" w:rsidP="00E76ED5"/>
    <w:p w:rsidR="00E76ED5" w:rsidRPr="00E76ED5" w:rsidRDefault="00E76ED5"/>
    <w:sectPr w:rsidR="00E76ED5" w:rsidRPr="00E76E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83D" w:rsidRDefault="0012583D" w:rsidP="0012583D">
      <w:pPr>
        <w:spacing w:after="0" w:line="240" w:lineRule="auto"/>
      </w:pPr>
      <w:r>
        <w:separator/>
      </w:r>
    </w:p>
  </w:endnote>
  <w:endnote w:type="continuationSeparator" w:id="0">
    <w:p w:rsidR="0012583D" w:rsidRDefault="0012583D" w:rsidP="00125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83D" w:rsidRDefault="0012583D" w:rsidP="0012583D">
      <w:pPr>
        <w:spacing w:after="0" w:line="240" w:lineRule="auto"/>
      </w:pPr>
      <w:r>
        <w:separator/>
      </w:r>
    </w:p>
  </w:footnote>
  <w:footnote w:type="continuationSeparator" w:id="0">
    <w:p w:rsidR="0012583D" w:rsidRDefault="0012583D" w:rsidP="001258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4C8"/>
    <w:rsid w:val="0006194D"/>
    <w:rsid w:val="000836B8"/>
    <w:rsid w:val="00123CAA"/>
    <w:rsid w:val="0012583D"/>
    <w:rsid w:val="002B4B0D"/>
    <w:rsid w:val="00321B59"/>
    <w:rsid w:val="00396B15"/>
    <w:rsid w:val="003D6028"/>
    <w:rsid w:val="00421A0E"/>
    <w:rsid w:val="006B239F"/>
    <w:rsid w:val="006C4B59"/>
    <w:rsid w:val="006D725A"/>
    <w:rsid w:val="007028FA"/>
    <w:rsid w:val="0074495D"/>
    <w:rsid w:val="008B4DBB"/>
    <w:rsid w:val="00964C20"/>
    <w:rsid w:val="00973104"/>
    <w:rsid w:val="00990F82"/>
    <w:rsid w:val="009A5EBE"/>
    <w:rsid w:val="00A574DC"/>
    <w:rsid w:val="00B31BCD"/>
    <w:rsid w:val="00BB6397"/>
    <w:rsid w:val="00CD1821"/>
    <w:rsid w:val="00D54BE8"/>
    <w:rsid w:val="00D824C8"/>
    <w:rsid w:val="00DE1548"/>
    <w:rsid w:val="00E76ED5"/>
    <w:rsid w:val="00F95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7AFC1"/>
  <w15:chartTrackingRefBased/>
  <w15:docId w15:val="{43C9D32D-DC25-4F65-8359-D9863FDDD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 Astra Serif" w:eastAsiaTheme="minorHAnsi" w:hAnsi="PT Astra Serif" w:cs="Arial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36B8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/>
      <w:szCs w:val="22"/>
      <w:lang w:eastAsia="ru-RU"/>
    </w:rPr>
  </w:style>
  <w:style w:type="character" w:styleId="a3">
    <w:name w:val="Hyperlink"/>
    <w:basedOn w:val="a0"/>
    <w:uiPriority w:val="99"/>
    <w:unhideWhenUsed/>
    <w:rsid w:val="00E76ED5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74495D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4495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2"/>
      <w:szCs w:val="22"/>
    </w:rPr>
  </w:style>
  <w:style w:type="table" w:styleId="a4">
    <w:name w:val="Table Grid"/>
    <w:basedOn w:val="a1"/>
    <w:uiPriority w:val="39"/>
    <w:rsid w:val="007449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25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583D"/>
  </w:style>
  <w:style w:type="paragraph" w:styleId="a7">
    <w:name w:val="footer"/>
    <w:basedOn w:val="a"/>
    <w:link w:val="a8"/>
    <w:uiPriority w:val="99"/>
    <w:unhideWhenUsed/>
    <w:rsid w:val="00125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2583D"/>
  </w:style>
  <w:style w:type="paragraph" w:styleId="a9">
    <w:name w:val="Balloon Text"/>
    <w:basedOn w:val="a"/>
    <w:link w:val="aa"/>
    <w:uiPriority w:val="99"/>
    <w:semiHidden/>
    <w:unhideWhenUsed/>
    <w:rsid w:val="000619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619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BBDC2-C0E1-43F4-B2AC-A618012E5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994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Кадрова Анна Андреевна</dc:creator>
  <cp:keywords/>
  <dc:description/>
  <cp:lastModifiedBy>Кадрова Анна Андреевна</cp:lastModifiedBy>
  <cp:revision>14</cp:revision>
  <cp:lastPrinted>2026-01-22T02:57:00Z</cp:lastPrinted>
  <dcterms:created xsi:type="dcterms:W3CDTF">2025-09-15T08:48:00Z</dcterms:created>
  <dcterms:modified xsi:type="dcterms:W3CDTF">2026-01-22T02:58:00Z</dcterms:modified>
</cp:coreProperties>
</file>