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4303D1AD" w:rsidR="0065489A" w:rsidRDefault="00C4631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охотничьего и рыбного хозяйства Томской области от 14.04.2023 № 008-од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1799E9D8" w14:textId="77777777" w:rsidR="00C46314" w:rsidRDefault="00C46314" w:rsidP="00C463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нормативной правовой базы</w:t>
      </w:r>
    </w:p>
    <w:p w14:paraId="06ACCBB4" w14:textId="77777777" w:rsidR="00C46314" w:rsidRDefault="00C46314" w:rsidP="00C463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213F6E99" w14:textId="0148AAD8" w:rsidR="00C46314" w:rsidRDefault="00C46314" w:rsidP="00C46314">
      <w:pPr>
        <w:pStyle w:val="aff3"/>
        <w:spacing w:line="288" w:lineRule="atLeast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Внести изменение в приказ Департамента охотничьего и рыбного хозяйства Томской области от 14.04.2023 № 008-од «Об осуществлении постоянного рейда» (</w:t>
      </w:r>
      <w:r w:rsidRPr="004E69CB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Официальный интернет-портал правовой информации </w:t>
      </w:r>
      <w:hyperlink r:id="rId7" w:tgtFrame="_blank" w:tooltip="&lt;div class=&quot;doc www&quot;&gt;&lt;span class=&quot;aligner&quot;&gt;&lt;div class=&quot;icon listDocWWW-16&quot;&gt;&lt;/div&gt;&lt;/span&gt;http://pravo.gov.ru&lt;/div&gt;" w:history="1">
        <w:r w:rsidRPr="004E69CB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http://pravo.gov.ru</w:t>
        </w:r>
      </w:hyperlink>
      <w:r w:rsidRPr="004E69CB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, 18.04.2023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, № </w:t>
      </w:r>
      <w:r w:rsidRPr="00DA24CD">
        <w:rPr>
          <w:rStyle w:val="info-data"/>
          <w:rFonts w:ascii="PT Astra Serif" w:eastAsia="Arial" w:hAnsi="PT Astra Serif"/>
          <w:sz w:val="28"/>
          <w:szCs w:val="28"/>
        </w:rPr>
        <w:t>7001202304180006</w:t>
      </w:r>
      <w:r>
        <w:rPr>
          <w:rStyle w:val="info-data"/>
          <w:rFonts w:ascii="PT Astra Serif" w:eastAsia="Arial" w:hAnsi="PT Astra Serif"/>
          <w:sz w:val="28"/>
          <w:szCs w:val="28"/>
        </w:rPr>
        <w:t>)</w:t>
      </w:r>
      <w:r w:rsidR="004E459B">
        <w:rPr>
          <w:rStyle w:val="info-data"/>
          <w:rFonts w:ascii="PT Astra Serif" w:eastAsia="Arial" w:hAnsi="PT Astra Serif"/>
          <w:sz w:val="28"/>
          <w:szCs w:val="28"/>
        </w:rPr>
        <w:t>,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изложив в перечне </w:t>
      </w:r>
      <w:r w:rsidR="004E459B">
        <w:rPr>
          <w:rStyle w:val="info-data"/>
          <w:rFonts w:ascii="PT Astra Serif" w:eastAsia="Arial" w:hAnsi="PT Astra Serif"/>
          <w:sz w:val="28"/>
          <w:szCs w:val="28"/>
        </w:rPr>
        <w:t>территорий осуществления постоянного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(приложение № </w:t>
      </w:r>
      <w:r w:rsidR="004E459B">
        <w:rPr>
          <w:rStyle w:val="info-data"/>
          <w:rFonts w:ascii="PT Astra Serif" w:eastAsia="Arial" w:hAnsi="PT Astra Serif"/>
          <w:sz w:val="28"/>
          <w:szCs w:val="28"/>
        </w:rPr>
        <w:t>2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), </w:t>
      </w:r>
      <w:r w:rsidR="004E459B">
        <w:rPr>
          <w:rStyle w:val="info-data"/>
          <w:rFonts w:ascii="PT Astra Serif" w:eastAsia="Arial" w:hAnsi="PT Astra Serif"/>
          <w:sz w:val="28"/>
          <w:szCs w:val="28"/>
        </w:rPr>
        <w:t>установленном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названным приказом, строку 9 в следующей редакции:</w:t>
      </w:r>
    </w:p>
    <w:p w14:paraId="1198E22B" w14:textId="77777777" w:rsidR="00C46314" w:rsidRDefault="00C46314" w:rsidP="00C46314">
      <w:pPr>
        <w:pStyle w:val="aff3"/>
        <w:spacing w:line="288" w:lineRule="atLeast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tbl>
      <w:tblPr>
        <w:tblW w:w="961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"/>
        <w:gridCol w:w="1553"/>
        <w:gridCol w:w="3895"/>
        <w:gridCol w:w="3903"/>
      </w:tblGrid>
      <w:tr w:rsidR="00C46314" w:rsidRPr="008F2390" w14:paraId="41330172" w14:textId="77777777" w:rsidTr="00C463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927B6" w14:textId="62797013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 w:bidi="ar-SA"/>
              </w:rPr>
              <w:t>«</w:t>
            </w: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55C31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E0C2B" w14:textId="59E967BC" w:rsidR="00C46314" w:rsidRDefault="004E459B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sz w:val="20"/>
                <w:szCs w:val="20"/>
                <w:lang w:eastAsia="ru-RU" w:bidi="ar-SA"/>
              </w:rPr>
              <w:t xml:space="preserve">ЗОУ </w:t>
            </w:r>
            <w:r w:rsidR="00C46314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НП «Кедр»</w:t>
            </w:r>
          </w:p>
          <w:p w14:paraId="3B8E8D02" w14:textId="5B729C96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ООУ Кривошеинского района </w:t>
            </w:r>
          </w:p>
          <w:p w14:paraId="66C44AF5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ЗОУ Кривошеинского районного общества охотников и рыболовов - подразделения ТРОО "Томское </w:t>
            </w:r>
            <w:proofErr w:type="spellStart"/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>облохотобщество</w:t>
            </w:r>
            <w:proofErr w:type="spellEnd"/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" </w:t>
            </w:r>
          </w:p>
          <w:p w14:paraId="137C92EA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>Государственный природный заказник зоологического профиля "</w:t>
            </w:r>
            <w:proofErr w:type="spellStart"/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Першинский</w:t>
            </w:r>
            <w:proofErr w:type="spellEnd"/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" </w:t>
            </w:r>
          </w:p>
        </w:tc>
        <w:tc>
          <w:tcPr>
            <w:tcW w:w="3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CE2CA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Главный государственный охотничий инспектор Томской области </w:t>
            </w:r>
          </w:p>
          <w:p w14:paraId="483539AC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Заместитель главного государственного охотничьего инспектора Томской области </w:t>
            </w:r>
          </w:p>
          <w:p w14:paraId="3CF2509A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Старший государственный охотничий инспектор Томской области </w:t>
            </w:r>
          </w:p>
          <w:p w14:paraId="370B0AF9" w14:textId="77777777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Государственный охотничий инспектор Томской области </w:t>
            </w:r>
          </w:p>
          <w:p w14:paraId="3DB0C2EE" w14:textId="3E1F8D0A" w:rsidR="00C46314" w:rsidRPr="008F2390" w:rsidRDefault="00C46314" w:rsidP="001756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8F2390">
              <w:rPr>
                <w:rFonts w:ascii="PT Astra Serif" w:hAnsi="PT Astra Serif"/>
                <w:sz w:val="20"/>
                <w:szCs w:val="20"/>
                <w:lang w:eastAsia="ru-RU" w:bidi="ar-SA"/>
              </w:rPr>
              <w:t>Государственный охотничий инспектор территориального отдела по Кривошеинскому району</w:t>
            </w:r>
            <w:r>
              <w:rPr>
                <w:rFonts w:ascii="PT Astra Serif" w:hAnsi="PT Astra Serif"/>
                <w:sz w:val="20"/>
                <w:szCs w:val="20"/>
                <w:lang w:eastAsia="ru-RU" w:bidi="ar-SA"/>
              </w:rPr>
              <w:t>»</w:t>
            </w:r>
          </w:p>
        </w:tc>
      </w:tr>
    </w:tbl>
    <w:p w14:paraId="5064E035" w14:textId="77777777" w:rsidR="00C46314" w:rsidRDefault="00C46314" w:rsidP="00C46314">
      <w:pPr>
        <w:pStyle w:val="aff3"/>
        <w:spacing w:line="288" w:lineRule="atLeast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C46314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C46314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113A6DE0" w:rsidR="0065489A" w:rsidRDefault="00C4631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1D55D12A" w:rsidR="0065489A" w:rsidRDefault="006F0C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C46314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C46314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C46314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12B684F9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C46314">
        <w:rPr>
          <w:rFonts w:ascii="PT Astra Serif" w:hAnsi="PT Astra Serif"/>
          <w:sz w:val="18"/>
          <w:szCs w:val="18"/>
        </w:rPr>
        <w:t>Семерук П.А.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E73D5" w14:textId="77777777" w:rsidR="007C3D79" w:rsidRDefault="007C3D79">
      <w:r>
        <w:separator/>
      </w:r>
    </w:p>
  </w:endnote>
  <w:endnote w:type="continuationSeparator" w:id="0">
    <w:p w14:paraId="6ECF9FFB" w14:textId="77777777" w:rsidR="007C3D79" w:rsidRDefault="007C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DDD39" w14:textId="77777777" w:rsidR="007C3D79" w:rsidRDefault="007C3D79">
      <w:r>
        <w:separator/>
      </w:r>
    </w:p>
  </w:footnote>
  <w:footnote w:type="continuationSeparator" w:id="0">
    <w:p w14:paraId="2EA0FE82" w14:textId="77777777" w:rsidR="007C3D79" w:rsidRDefault="007C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0BBD"/>
    <w:rsid w:val="00116455"/>
    <w:rsid w:val="004A6A33"/>
    <w:rsid w:val="004E459B"/>
    <w:rsid w:val="0065489A"/>
    <w:rsid w:val="006F0C14"/>
    <w:rsid w:val="007C3D79"/>
    <w:rsid w:val="0083251F"/>
    <w:rsid w:val="00895340"/>
    <w:rsid w:val="00C4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C46314"/>
    <w:rPr>
      <w:sz w:val="24"/>
      <w:szCs w:val="24"/>
    </w:rPr>
  </w:style>
  <w:style w:type="character" w:customStyle="1" w:styleId="info-data">
    <w:name w:val="info-data"/>
    <w:basedOn w:val="a0"/>
    <w:rsid w:val="00C46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2025-07-30T08:22:00Z</cp:lastPrinted>
  <dcterms:created xsi:type="dcterms:W3CDTF">2025-07-30T07:11:00Z</dcterms:created>
  <dcterms:modified xsi:type="dcterms:W3CDTF">2025-07-30T08:22:00Z</dcterms:modified>
</cp:coreProperties>
</file>