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eastAsia="PT Astra Serif" w:cs="PT Astra Serif"/>
          <w:b/>
          <w:sz w:val="12"/>
          <w:szCs w:val="12"/>
        </w:rPr>
      </w:pPr>
      <w:r>
        <w:rPr>
          <w:rFonts w:ascii="PT Astra Serif" w:hAnsi="PT Astra Serif" w:eastAsia="PT Astra Serif" w:cs="PT Astra Serif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6275" cy="61912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pt;height:48.8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/>
    </w:p>
    <w:p>
      <w:pPr>
        <w:pStyle w:val="732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</w:t>
      </w:r>
      <w:r/>
    </w:p>
    <w:p>
      <w:pPr>
        <w:pStyle w:val="732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по вопросам семьи и детей</w:t>
      </w:r>
      <w:r/>
    </w:p>
    <w:p>
      <w:pPr>
        <w:pStyle w:val="732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Томской области</w:t>
      </w:r>
      <w:r/>
    </w:p>
    <w:p>
      <w:pPr>
        <w:pStyle w:val="732"/>
        <w:spacing w:before="0" w:after="0"/>
        <w:rPr>
          <w:rFonts w:ascii="PT Astra Serif" w:hAnsi="PT Astra Serif" w:eastAsia="PT Astra Serif" w:cs="PT Astra Serif"/>
          <w:szCs w:val="28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/>
    </w:p>
    <w:tbl>
      <w:tblPr>
        <w:tblW w:w="9645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673"/>
        <w:gridCol w:w="2270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879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/>
            <w:bookmarkStart w:id="0" w:name="РегДанные"/>
            <w: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fldChar w:fldCharType="end"/>
            </w:r>
            <w:bookmarkEnd w:id="0"/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7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7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fldChar w:fldCharType="end"/>
            </w:r>
            <w:bookmarkEnd w:id="1"/>
            <w:r/>
            <w:r/>
          </w:p>
        </w:tc>
      </w:tr>
    </w:tbl>
    <w:p>
      <w:pPr>
        <w:pStyle w:val="886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вопросам семьи и детей Томской области от 12.03.2010 № 53-п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886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886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886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ind w:firstLine="851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постановлением Администрации Томской области от 17.06.2025 № 274а «О внесении изменений в постановление Администрации Томской области от 08.08.2012 № 303а» и в целях совершенствования нормативного правового акта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851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851"/>
        <w:jc w:val="both"/>
        <w:widowControl w:val="off"/>
      </w:pPr>
      <w:r>
        <w:rPr>
          <w:rFonts w:ascii="PT Astra Serif" w:hAnsi="PT Astra Serif" w:cs="PT Astra Serif"/>
          <w:sz w:val="26"/>
          <w:szCs w:val="26"/>
        </w:rPr>
        <w:t xml:space="preserve">1. Внести в приказ </w:t>
      </w:r>
      <w:r>
        <w:rPr>
          <w:rFonts w:ascii="PT Astra Serif" w:hAnsi="PT Astra Serif" w:cs="PT Astra Serif"/>
          <w:bCs/>
          <w:sz w:val="26"/>
          <w:szCs w:val="26"/>
        </w:rPr>
        <w:t xml:space="preserve">Департамента по вопросам семьи и детей Томской области </w:t>
      </w:r>
      <w:r>
        <w:rPr>
          <w:rFonts w:ascii="PT Astra Serif" w:hAnsi="PT Astra Serif" w:cs="PT Astra Serif"/>
          <w:bCs/>
          <w:sz w:val="26"/>
          <w:szCs w:val="26"/>
        </w:rPr>
        <w:t xml:space="preserve">от </w:t>
      </w:r>
      <w:r>
        <w:rPr>
          <w:rFonts w:ascii="PT Astra Serif" w:hAnsi="PT Astra Serif" w:cs="PT Astra Serif"/>
          <w:sz w:val="26"/>
          <w:szCs w:val="26"/>
        </w:rPr>
        <w:t xml:space="preserve">12.03.2010 № 53-п «О системе оплаты труда руководителей подведомственных Департаменту по вопросам семьи и детей Томской области учреждений» следующие изменения: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851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1) Показатели отнесения областных государственных казенных и бюджетных учреждений, подведомственных Департаменту по вопросам семьи и детей Томской области,</w:t>
      </w:r>
      <w:r>
        <w:rPr>
          <w:rFonts w:ascii="PT Astra Serif" w:hAnsi="PT Astra Serif" w:cs="PT Astra Serif"/>
          <w:sz w:val="26"/>
          <w:szCs w:val="26"/>
        </w:rPr>
        <w:t xml:space="preserve"> к группам по оплате труда руководителя учреждения, утвержденные указанным приказом (приложение № 1), признать утратившими силу;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851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>
        <w:rPr>
          <w:rFonts w:ascii="PT Astra Serif" w:hAnsi="PT Astra Serif" w:cs="PT Astra Serif"/>
          <w:sz w:val="26"/>
          <w:szCs w:val="26"/>
        </w:rPr>
        <w:t xml:space="preserve">дополнить приложением №</w:t>
      </w:r>
      <w:r>
        <w:rPr>
          <w:rFonts w:ascii="PT Astra Serif" w:hAnsi="PT Astra Serif" w:cs="PT Astra Serif"/>
          <w:sz w:val="26"/>
          <w:szCs w:val="26"/>
        </w:rPr>
        <w:t xml:space="preserve"> 4 «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Размеры должностных окладов руководителей областных государственных казенных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и бюджетных учреждений, подведомственных Департаменту по вопросам семьи и детей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»</w:t>
      </w:r>
      <w:r>
        <w:rPr>
          <w:rFonts w:ascii="PT Astra Serif" w:hAnsi="PT Astra Serif" w:cs="PT Astra Serif"/>
          <w:sz w:val="26"/>
          <w:szCs w:val="26"/>
        </w:rPr>
        <w:t xml:space="preserve"> согласно приложению к настоящему приказу.</w:t>
      </w:r>
      <w:r/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Настоящий приказ вступает в силу </w:t>
      </w:r>
      <w:r>
        <w:rPr>
          <w:rFonts w:ascii="PT Astra Serif" w:hAnsi="PT Astra Serif" w:cs="PT Astra Serif"/>
          <w:sz w:val="26"/>
          <w:szCs w:val="26"/>
        </w:rPr>
        <w:t xml:space="preserve">со дня его официального опубликования и распространяется на правоотношения, возникшие </w:t>
      </w:r>
      <w:bookmarkStart w:id="0" w:name="_GoBack"/>
      <w:r/>
      <w:bookmarkEnd w:id="0"/>
      <w:r>
        <w:rPr>
          <w:rFonts w:ascii="PT Astra Serif" w:hAnsi="PT Astra Serif" w:cs="PT Astra Serif"/>
          <w:sz w:val="26"/>
          <w:szCs w:val="26"/>
        </w:rPr>
        <w:t xml:space="preserve">с 1 января 2025 года.</w:t>
      </w:r>
      <w:r/>
      <w:r/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86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886"/>
        <w:ind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7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87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3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Н.Б. Извекова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18"/>
          <w:szCs w:val="18"/>
          <w:highlight w:val="none"/>
        </w:rPr>
      </w:pPr>
      <w:r>
        <w:rPr>
          <w:rFonts w:ascii="PT Astra Serif" w:hAnsi="PT Astra Serif"/>
          <w:sz w:val="18"/>
          <w:szCs w:val="18"/>
          <w:highlight w:val="none"/>
        </w:rPr>
      </w:r>
      <w:r>
        <w:rPr>
          <w:rFonts w:ascii="PT Astra Serif" w:hAnsi="PT Astra Serif"/>
          <w:sz w:val="18"/>
          <w:szCs w:val="18"/>
          <w:highlight w:val="none"/>
        </w:rPr>
      </w:r>
    </w:p>
    <w:p>
      <w:pPr>
        <w:jc w:val="both"/>
        <w:rPr>
          <w:rFonts w:ascii="PT Astra Serif" w:hAnsi="PT Astra Serif"/>
          <w:sz w:val="18"/>
          <w:szCs w:val="18"/>
          <w:highlight w:val="none"/>
        </w:rPr>
      </w:pPr>
      <w:r>
        <w:rPr>
          <w:rFonts w:ascii="PT Astra Serif" w:hAnsi="PT Astra Serif"/>
          <w:sz w:val="18"/>
          <w:szCs w:val="18"/>
          <w:highlight w:val="none"/>
        </w:rPr>
      </w:r>
      <w:r>
        <w:rPr>
          <w:rFonts w:ascii="PT Astra Serif" w:hAnsi="PT Astra Serif"/>
          <w:sz w:val="18"/>
          <w:szCs w:val="18"/>
          <w:highlight w:val="none"/>
        </w:rPr>
      </w:r>
    </w:p>
    <w:p>
      <w:pPr>
        <w:jc w:val="both"/>
        <w:rPr>
          <w:rFonts w:ascii="PT Astra Serif" w:hAnsi="PT Astra Serif"/>
          <w:sz w:val="18"/>
          <w:szCs w:val="18"/>
          <w:highlight w:val="none"/>
        </w:rPr>
      </w:pPr>
      <w:r>
        <w:rPr>
          <w:rFonts w:ascii="PT Astra Serif" w:hAnsi="PT Astra Serif"/>
          <w:sz w:val="18"/>
          <w:szCs w:val="18"/>
          <w:highlight w:val="none"/>
        </w:rPr>
      </w:r>
      <w:r>
        <w:rPr>
          <w:rFonts w:ascii="PT Astra Serif" w:hAnsi="PT Astra Serif"/>
          <w:sz w:val="18"/>
          <w:szCs w:val="18"/>
          <w:highlight w:val="none"/>
        </w:rPr>
      </w:r>
    </w:p>
    <w:p>
      <w:pPr>
        <w:jc w:val="both"/>
        <w:rPr>
          <w:rFonts w:ascii="PT Astra Serif" w:hAnsi="PT Astra Serif"/>
          <w:sz w:val="18"/>
          <w:szCs w:val="18"/>
          <w:highlight w:val="none"/>
        </w:rPr>
      </w:pPr>
      <w:r>
        <w:rPr>
          <w:rFonts w:ascii="PT Astra Serif" w:hAnsi="PT Astra Serif"/>
          <w:sz w:val="18"/>
          <w:szCs w:val="18"/>
        </w:rPr>
        <w:t xml:space="preserve">Коголь Татьяна Николаевна</w:t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8 (3822) 713 - 9</w:t>
      </w:r>
      <w:r>
        <w:rPr>
          <w:rFonts w:ascii="PT Astra Serif" w:hAnsi="PT Astra Serif"/>
          <w:sz w:val="18"/>
          <w:szCs w:val="18"/>
        </w:rPr>
        <w:t xml:space="preserve">83</w:t>
      </w:r>
      <w:r/>
    </w:p>
    <w:p>
      <w:pPr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ectPr>
          <w:headerReference w:type="default" r:id="rId9"/>
          <w:footnotePr/>
          <w:endnotePr/>
          <w:type w:val="continuous"/>
          <w:pgSz w:w="11906" w:h="16838" w:orient="portrait"/>
          <w:pgMar w:top="1134" w:right="851" w:bottom="1276" w:left="1701" w:header="1134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510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  <w:br/>
        <w:t xml:space="preserve">к </w:t>
      </w:r>
      <w:r/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приказу 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вопросам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семьи и детей Томской области </w:t>
      </w:r>
      <w:r/>
      <w:r>
        <w:rPr>
          <w:rFonts w:ascii="PT Astra Serif" w:hAnsi="PT Astra Serif"/>
          <w:sz w:val="26"/>
          <w:szCs w:val="26"/>
        </w:rPr>
      </w:r>
    </w:p>
    <w:p>
      <w:pPr>
        <w:ind w:left="510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t xml:space="preserve">&lt;Дата&gt;</w: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end"/>
      </w:r>
      <w:r>
        <w:rPr>
          <w:rFonts w:ascii="PT Astra Serif" w:hAnsi="PT Astra Serif"/>
          <w:sz w:val="26"/>
          <w:szCs w:val="26"/>
        </w:rPr>
        <w:t xml:space="preserve">   № </w: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t xml:space="preserve">&lt;Номер&gt;</w:t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fldChar w:fldCharType="end"/>
      </w:r>
      <w:r/>
    </w:p>
    <w:p>
      <w:pPr>
        <w:ind w:left="5102" w:right="0" w:firstLine="0"/>
        <w:jc w:val="left"/>
        <w:rPr>
          <w:sz w:val="26"/>
          <w:szCs w:val="26"/>
        </w:rPr>
        <w:suppressLineNumbers w:val="0"/>
      </w:pPr>
      <w:r>
        <w:rPr>
          <w:rFonts w:ascii="PT Astra Serif" w:hAnsi="PT Astra Serif" w:cs="PT Astra Serif"/>
          <w:sz w:val="26"/>
          <w:szCs w:val="26"/>
        </w:rPr>
        <w:t xml:space="preserve">Приложение № 4</w:t>
      </w: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</w:p>
    <w:p>
      <w:pPr>
        <w:ind w:left="5102" w:firstLine="0"/>
        <w:jc w:val="left"/>
        <w:rPr>
          <w:sz w:val="26"/>
          <w:szCs w:val="26"/>
          <w:highlight w:val="none"/>
        </w:rPr>
        <w:suppressLineNumbers w:val="0"/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по вопросам </w:t>
      </w:r>
      <w:r>
        <w:rPr>
          <w:rFonts w:ascii="PT Astra Serif" w:hAnsi="PT Astra Serif" w:cs="PT Astra Serif"/>
          <w:sz w:val="26"/>
          <w:szCs w:val="26"/>
        </w:rPr>
        <w:t xml:space="preserve">семьи и детей Томской области </w:t>
        <w:br/>
      </w:r>
      <w:r>
        <w:rPr>
          <w:rFonts w:ascii="PT Astra Serif" w:hAnsi="PT Astra Serif" w:cs="PT Astra Serif"/>
          <w:sz w:val="26"/>
          <w:szCs w:val="26"/>
        </w:rPr>
        <w:t xml:space="preserve">от 12.03.2010 № 53-п</w:t>
      </w:r>
      <w:r>
        <w:rPr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5102" w:firstLine="0"/>
        <w:jc w:val="left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tbl>
      <w:tblPr>
        <w:tblW w:w="10361" w:type="dxa"/>
        <w:tblInd w:w="-1014" w:type="dxa"/>
        <w:tblLayout w:type="fixed"/>
        <w:tblLook w:val="04A0" w:firstRow="1" w:lastRow="0" w:firstColumn="1" w:lastColumn="0" w:noHBand="0" w:noVBand="1"/>
      </w:tblPr>
      <w:tblGrid>
        <w:gridCol w:w="732"/>
        <w:gridCol w:w="3682"/>
        <w:gridCol w:w="2260"/>
        <w:gridCol w:w="1842"/>
        <w:gridCol w:w="1845"/>
      </w:tblGrid>
      <w:tr>
        <w:trPr>
          <w:trHeight w:val="1213"/>
        </w:trPr>
        <w:tc>
          <w:tcPr>
            <w:gridSpan w:val="5"/>
            <w:tcW w:w="103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bCs/>
                <w:color w:val="000000"/>
              </w:rPr>
              <w:t xml:space="preserve">Размеры должностных окладов руководителей областных государственных казенных </w:t>
            </w:r>
            <w:r>
              <w:rPr>
                <w:rFonts w:ascii="PT Astra Serif" w:hAnsi="PT Astra Serif" w:cs="PT Astra Serif"/>
                <w:bCs/>
                <w:color w:val="000000"/>
              </w:rPr>
              <w:br/>
              <w:t xml:space="preserve">и бюджетных учреждений, подведомственных Департаменту по вопросам семьи и детей </w:t>
            </w:r>
            <w:r>
              <w:rPr>
                <w:rFonts w:ascii="PT Astra Serif" w:hAnsi="PT Astra Serif" w:cs="PT Astra Serif"/>
                <w:bCs/>
                <w:color w:val="000000"/>
              </w:rPr>
              <w:br/>
              <w:t xml:space="preserve">Томской области.</w:t>
            </w:r>
            <w:r>
              <w:rPr>
                <w:rFonts w:ascii="PT Astra Serif" w:hAnsi="PT Astra Serif" w:cs="PT Astra Serif"/>
                <w:bCs/>
                <w:color w:val="000000"/>
              </w:rPr>
            </w:r>
            <w:r/>
          </w:p>
        </w:tc>
      </w:tr>
      <w:tr>
        <w:trPr>
          <w:trHeight w:val="1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№ п/п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Наименование учреждения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Диапазон штатной численности,</w:t>
            </w:r>
            <w:r>
              <w:rPr>
                <w:rFonts w:ascii="PT Astra Serif" w:hAnsi="PT Astra Serif" w:cs="PT Astra Serif"/>
              </w:rPr>
              <w:br/>
              <w:t xml:space="preserve">в которой находится утвержденная штатная численность учреждения, штатных единиц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Группа, </w:t>
            </w:r>
            <w:r>
              <w:rPr>
                <w:rFonts w:ascii="PT Astra Serif" w:hAnsi="PT Astra Serif" w:cs="PT Astra Serif"/>
                <w:highlight w:val="white"/>
              </w:rPr>
              <w:br/>
              <w:t xml:space="preserve">по оплате труда руководител</w:t>
            </w:r>
            <w:r>
              <w:rPr>
                <w:rFonts w:ascii="PT Astra Serif" w:hAnsi="PT Astra Serif" w:cs="PT Astra Serif"/>
              </w:rPr>
              <w:t xml:space="preserve">ей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Размер 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</w:rPr>
              <w:t xml:space="preserve">должностного о</w:t>
            </w:r>
            <w:r>
              <w:rPr>
                <w:rFonts w:ascii="PT Astra Serif" w:hAnsi="PT Astra Serif" w:cs="PT Astra Serif"/>
                <w:highlight w:val="white"/>
              </w:rPr>
              <w:t xml:space="preserve">клада, руб.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г. Томска»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78</w:t>
            </w:r>
            <w:r>
              <w:rPr>
                <w:rFonts w:ascii="PT Astra Serif" w:hAnsi="PT Astra Serif" w:cs="PT Astra Serif"/>
              </w:rPr>
              <w:t xml:space="preserve">,</w:t>
            </w:r>
            <w:r>
              <w:rPr>
                <w:rFonts w:ascii="PT Astra Serif" w:hAnsi="PT Astra Serif" w:cs="PT Astra Serif"/>
                <w:lang w:val="en-US"/>
              </w:rPr>
              <w:t xml:space="preserve">65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34300</w:t>
            </w:r>
            <w:r>
              <w:rPr>
                <w:rFonts w:ascii="PT Astra Serif" w:hAnsi="PT Astra Serif" w:cs="PT Astra Serif"/>
              </w:rPr>
              <w:t xml:space="preserve">,</w:t>
            </w:r>
            <w:r>
              <w:rPr>
                <w:rFonts w:ascii="PT Astra Serif" w:hAnsi="PT Astra Serif" w:cs="PT Astra Serif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«Родник»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62</w:t>
            </w:r>
            <w:r>
              <w:rPr>
                <w:rFonts w:ascii="PT Astra Serif" w:hAnsi="PT Astra Serif" w:cs="PT Astra Serif"/>
              </w:rPr>
              <w:t xml:space="preserve">,</w:t>
            </w:r>
            <w:r>
              <w:rPr>
                <w:rFonts w:ascii="PT Astra Serif" w:hAnsi="PT Astra Serif" w:cs="PT Astra Serif"/>
                <w:lang w:val="en-US"/>
              </w:rPr>
              <w:t xml:space="preserve">73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34300</w:t>
            </w:r>
            <w:r>
              <w:rPr>
                <w:rFonts w:ascii="PT Astra Serif" w:hAnsi="PT Astra Serif" w:cs="PT Astra Serif"/>
              </w:rPr>
              <w:t xml:space="preserve">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3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имени </w:t>
            </w:r>
            <w:r>
              <w:rPr>
                <w:rFonts w:ascii="PT Astra Serif" w:hAnsi="PT Astra Serif" w:cs="PT Astra Serif"/>
                <w:highlight w:val="white"/>
              </w:rPr>
              <w:t xml:space="preserve">М.И.Никульшина</w:t>
            </w:r>
            <w:r>
              <w:rPr>
                <w:rFonts w:ascii="PT Astra Serif" w:hAnsi="PT Astra Serif" w:cs="PT Astra Serif"/>
                <w:highlight w:val="white"/>
              </w:rPr>
              <w:t xml:space="preserve">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67</w:t>
            </w:r>
            <w:r>
              <w:rPr>
                <w:rFonts w:ascii="PT Astra Serif" w:hAnsi="PT Astra Serif" w:cs="PT Astra Serif"/>
              </w:rPr>
              <w:t xml:space="preserve">,</w:t>
            </w:r>
            <w:r>
              <w:rPr>
                <w:rFonts w:ascii="PT Astra Serif" w:hAnsi="PT Astra Serif" w:cs="PT Astra Serif"/>
                <w:lang w:val="en-US"/>
              </w:rPr>
              <w:t xml:space="preserve">76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34300</w:t>
            </w:r>
            <w:r>
              <w:rPr>
                <w:rFonts w:ascii="PT Astra Serif" w:hAnsi="PT Astra Serif" w:cs="PT Astra Serif"/>
              </w:rPr>
              <w:t xml:space="preserve">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4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«Орлиное гнездо»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74,0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34300,00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5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Зырянского района»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71,9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34300,00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108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6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для детей с ограниченными возможностями здоровья «Центр помощи детям, оставшимся без попечения родителей, «Росток»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111,62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35200,00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7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</w:t>
            </w:r>
            <w:r>
              <w:rPr>
                <w:rFonts w:ascii="PT Astra Serif" w:hAnsi="PT Astra Serif" w:cs="PT Astra Serif"/>
                <w:highlight w:val="white"/>
              </w:rPr>
              <w:t xml:space="preserve">Бакчарского</w:t>
            </w:r>
            <w:r>
              <w:rPr>
                <w:rFonts w:ascii="PT Astra Serif" w:hAnsi="PT Astra Serif" w:cs="PT Astra Serif"/>
                <w:highlight w:val="white"/>
              </w:rPr>
              <w:t xml:space="preserve"> района»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66,5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34300,00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8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помощи детям, оставшимся без попечения родителей, </w:t>
            </w:r>
            <w:r>
              <w:rPr>
                <w:rFonts w:ascii="PT Astra Serif" w:hAnsi="PT Astra Serif" w:cs="PT Astra Serif"/>
                <w:highlight w:val="white"/>
              </w:rPr>
              <w:t xml:space="preserve">Асиновского</w:t>
            </w:r>
            <w:r>
              <w:rPr>
                <w:rFonts w:ascii="PT Astra Serif" w:hAnsi="PT Astra Serif" w:cs="PT Astra Serif"/>
                <w:highlight w:val="white"/>
              </w:rPr>
              <w:t xml:space="preserve"> района»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80,8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34300,00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9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  <w:t xml:space="preserve">ОГКСУ для умственно отсталых детей «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  <w:t xml:space="preserve">Тунгусовский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  <w:t xml:space="preserve"> детский дом-интернат»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176,2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35200,00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ОГКСУ «Реабилитационный Центр для детей и подростков с ограниченными возможностями «Надежда»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/>
              </w:rPr>
              <w:t xml:space="preserve">95,5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34300,00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11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eastAsia="PT Astra Serif" w:cs="PT Astra Serif"/>
                <w:color w:val="000000"/>
              </w:rPr>
              <w:br/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г. Стрежевого «Детство»</w:t>
            </w: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52,5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V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30500,00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12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«Реабилитационный Центр для детей и подростков с ограниченными возможностями ЗАТО Северск»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76,6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32500,00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13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Чаинского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 района»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25,25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V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28863,00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14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«Социально-реабилитационный центр для несовершеннолетних Томского района»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58,3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34300,00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15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Парабельского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 района»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41,0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V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30500,00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16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Молчановского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 района»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63,3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V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30500,00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17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ОГКУ «Центр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 «Малышок»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256,0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35200,00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76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18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cs="PT Astra Serif"/>
                <w:highlight w:val="white"/>
              </w:rPr>
              <w:t xml:space="preserve">Колпашевского</w:t>
            </w:r>
            <w:r>
              <w:rPr>
                <w:rFonts w:ascii="PT Astra Serif" w:hAnsi="PT Astra Serif" w:cs="PT Astra Serif"/>
                <w:highlight w:val="white"/>
              </w:rPr>
              <w:t xml:space="preserve"> района»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65,45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34300,00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19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jc w:val="both"/>
              <w:spacing w:line="57" w:lineRule="atLeast"/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ОГКУ «Центр социальной помощи семье и детям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Каргасокского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 района»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39,5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V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30500,00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spacing w:line="57" w:lineRule="atLeast"/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ОГКУ «Семейный МФЦ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Асиновского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 района «СЛАД»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68,0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34300,00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81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21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ОГКУ «Социально-реабилитационный центр для несовершеннолетних Александровского района»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32,0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       32500,00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22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ОГБУ «Социально-реабилитационный центр для несовершеннолетних «Луч» </w:t>
            </w:r>
            <w:r>
              <w:rPr>
                <w:rFonts w:ascii="PT Astra Serif" w:hAnsi="PT Astra Serif" w:cs="PT Astra Serif"/>
                <w:highlight w:val="white"/>
              </w:rPr>
              <w:br/>
            </w:r>
            <w:r>
              <w:rPr>
                <w:rFonts w:ascii="PT Astra Serif" w:hAnsi="PT Astra Serif" w:cs="PT Astra Serif"/>
                <w:highlight w:val="white"/>
              </w:rPr>
              <w:t xml:space="preserve">г. Томска»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68,8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34300,00</w:t>
            </w:r>
            <w:r>
              <w:rPr>
                <w:rFonts w:ascii="PT Astra Serif" w:hAnsi="PT Astra Serif" w:cs="PT Astra Serif"/>
                <w:sz w:val="28"/>
                <w:szCs w:val="28"/>
                <w:highlight w:val="white"/>
              </w:rPr>
            </w:r>
            <w:r/>
          </w:p>
        </w:tc>
      </w:tr>
      <w:tr>
        <w:trPr>
          <w:trHeight w:val="83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23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ОГБУ «Социально-реабилитационный центр для несовершеннолетних «Друг» города Томска»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59,5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32500,00</w:t>
            </w:r>
            <w:r>
              <w:rPr>
                <w:rFonts w:ascii="PT Astra Serif" w:hAnsi="PT Astra Serif" w:cs="PT Astra Serif"/>
                <w:sz w:val="28"/>
                <w:szCs w:val="28"/>
                <w:highlight w:val="white"/>
              </w:rPr>
            </w:r>
            <w:r/>
          </w:p>
        </w:tc>
      </w:tr>
      <w:tr>
        <w:trPr>
          <w:trHeight w:val="69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24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ОГБУ «Центр социальной помощи семье и детям «Огонек» г. Томска»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74,7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32500,00</w:t>
            </w:r>
            <w:r>
              <w:rPr>
                <w:rFonts w:ascii="PT Astra Serif" w:hAnsi="PT Astra Serif" w:cs="PT Astra Serif"/>
                <w:sz w:val="28"/>
                <w:szCs w:val="28"/>
                <w:highlight w:val="white"/>
              </w:rPr>
            </w:r>
            <w:r/>
          </w:p>
        </w:tc>
      </w:tr>
      <w:tr>
        <w:trPr>
          <w:trHeight w:val="69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25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ОГБУ «Центр детского и семейного отдыха «Здоровье»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94,0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</w:rPr>
              <w:t xml:space="preserve">32500,00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1134" w:right="851" w:bottom="1134" w:left="1701" w:header="1134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2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2</w:t>
    </w:r>
    <w:r>
      <w:rPr>
        <w:rFonts w:ascii="PT Astra Serif" w:hAnsi="PT Astra Serif"/>
        <w:b w:val="0"/>
        <w:sz w:val="24"/>
        <w:szCs w:val="24"/>
      </w:rP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0"/>
      <w:numFmt w:val="decimal"/>
      <w:isLgl w:val="false"/>
      <w:suff w:val="tab"/>
      <w:lvlText w:val="%1)"/>
      <w:lvlJc w:val="left"/>
      <w:pPr>
        <w:ind w:left="1099" w:hanging="3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9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0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49">
    <w:name w:val="Plain Table 1"/>
    <w:basedOn w:val="67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7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">
    <w:name w:val="Grid Table 5 Dark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6">
    <w:name w:val="Grid Table 7 Colorful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5">
    <w:name w:val="List Table 7 Colorful"/>
    <w:basedOn w:val="6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178">
    <w:name w:val="Endnote Text Char"/>
    <w:link w:val="709"/>
    <w:uiPriority w:val="99"/>
    <w:rPr>
      <w:sz w:val="20"/>
    </w:rPr>
  </w:style>
  <w:style w:type="paragraph" w:styleId="660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61">
    <w:name w:val="Heading 1"/>
    <w:link w:val="713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62">
    <w:name w:val="Heading 2"/>
    <w:link w:val="714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63">
    <w:name w:val="Heading 3"/>
    <w:link w:val="71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64">
    <w:name w:val="Heading 4"/>
    <w:link w:val="71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65">
    <w:name w:val="Heading 5"/>
    <w:link w:val="71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66">
    <w:name w:val="Heading 6"/>
    <w:link w:val="71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67">
    <w:name w:val="Heading 7"/>
    <w:link w:val="71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68">
    <w:name w:val="Heading 8"/>
    <w:link w:val="72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69">
    <w:name w:val="Heading 9"/>
    <w:link w:val="72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70" w:default="1">
    <w:name w:val="Default Paragraph Font"/>
    <w:uiPriority w:val="1"/>
    <w:semiHidden/>
    <w:unhideWhenUsed/>
  </w:style>
  <w:style w:type="table" w:styleId="67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2" w:default="1">
    <w:name w:val="No List"/>
    <w:uiPriority w:val="99"/>
    <w:semiHidden/>
    <w:unhideWhenUsed/>
  </w:style>
  <w:style w:type="character" w:styleId="673" w:customStyle="1">
    <w:name w:val="Heading 1 Char"/>
    <w:basedOn w:val="670"/>
    <w:uiPriority w:val="9"/>
    <w:rPr>
      <w:rFonts w:ascii="Arial" w:hAnsi="Arial" w:eastAsia="Arial" w:cs="Arial"/>
      <w:sz w:val="40"/>
      <w:szCs w:val="40"/>
    </w:rPr>
  </w:style>
  <w:style w:type="character" w:styleId="674" w:customStyle="1">
    <w:name w:val="Heading 2 Char"/>
    <w:basedOn w:val="670"/>
    <w:uiPriority w:val="9"/>
    <w:rPr>
      <w:rFonts w:ascii="Arial" w:hAnsi="Arial" w:eastAsia="Arial" w:cs="Arial"/>
      <w:sz w:val="34"/>
    </w:rPr>
  </w:style>
  <w:style w:type="character" w:styleId="675" w:customStyle="1">
    <w:name w:val="Heading 3 Char"/>
    <w:basedOn w:val="670"/>
    <w:uiPriority w:val="9"/>
    <w:rPr>
      <w:rFonts w:ascii="Arial" w:hAnsi="Arial" w:eastAsia="Arial" w:cs="Arial"/>
      <w:sz w:val="30"/>
      <w:szCs w:val="30"/>
    </w:rPr>
  </w:style>
  <w:style w:type="character" w:styleId="676" w:customStyle="1">
    <w:name w:val="Heading 4 Char"/>
    <w:basedOn w:val="670"/>
    <w:uiPriority w:val="9"/>
    <w:rPr>
      <w:rFonts w:ascii="Arial" w:hAnsi="Arial" w:eastAsia="Arial" w:cs="Arial"/>
      <w:b/>
      <w:bCs/>
      <w:sz w:val="26"/>
      <w:szCs w:val="26"/>
    </w:rPr>
  </w:style>
  <w:style w:type="character" w:styleId="677" w:customStyle="1">
    <w:name w:val="Heading 5 Char"/>
    <w:basedOn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78" w:customStyle="1">
    <w:name w:val="Heading 6 Char"/>
    <w:basedOn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79" w:customStyle="1">
    <w:name w:val="Heading 7 Char"/>
    <w:basedOn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 w:customStyle="1">
    <w:name w:val="Heading 8 Char"/>
    <w:basedOn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681" w:customStyle="1">
    <w:name w:val="Heading 9 Char"/>
    <w:basedOn w:val="670"/>
    <w:uiPriority w:val="9"/>
    <w:rPr>
      <w:rFonts w:ascii="Arial" w:hAnsi="Arial" w:eastAsia="Arial" w:cs="Arial"/>
      <w:i/>
      <w:iCs/>
      <w:sz w:val="21"/>
      <w:szCs w:val="21"/>
    </w:rPr>
  </w:style>
  <w:style w:type="character" w:styleId="682" w:customStyle="1">
    <w:name w:val="Title Char"/>
    <w:basedOn w:val="670"/>
    <w:uiPriority w:val="10"/>
    <w:rPr>
      <w:sz w:val="48"/>
      <w:szCs w:val="48"/>
    </w:rPr>
  </w:style>
  <w:style w:type="character" w:styleId="683" w:customStyle="1">
    <w:name w:val="Subtitle Char"/>
    <w:basedOn w:val="670"/>
    <w:uiPriority w:val="11"/>
    <w:rPr>
      <w:sz w:val="24"/>
      <w:szCs w:val="24"/>
    </w:rPr>
  </w:style>
  <w:style w:type="character" w:styleId="684" w:customStyle="1">
    <w:name w:val="Quote Char"/>
    <w:uiPriority w:val="29"/>
    <w:rPr>
      <w:i/>
    </w:rPr>
  </w:style>
  <w:style w:type="character" w:styleId="685" w:customStyle="1">
    <w:name w:val="Intense Quote Char"/>
    <w:uiPriority w:val="30"/>
    <w:rPr>
      <w:i/>
    </w:rPr>
  </w:style>
  <w:style w:type="character" w:styleId="686" w:customStyle="1">
    <w:name w:val="Header Char"/>
    <w:basedOn w:val="670"/>
    <w:uiPriority w:val="99"/>
  </w:style>
  <w:style w:type="character" w:styleId="687" w:customStyle="1">
    <w:name w:val="Footer Char"/>
    <w:basedOn w:val="670"/>
    <w:uiPriority w:val="99"/>
  </w:style>
  <w:style w:type="character" w:styleId="688" w:customStyle="1">
    <w:name w:val="Caption Char"/>
    <w:uiPriority w:val="99"/>
  </w:style>
  <w:style w:type="table" w:styleId="689" w:customStyle="1">
    <w:name w:val="Таблица простая 11"/>
    <w:basedOn w:val="67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 w:customStyle="1">
    <w:name w:val="Таблица простая 21"/>
    <w:basedOn w:val="671"/>
    <w:uiPriority w:val="59"/>
    <w:tblPr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 w:customStyle="1">
    <w:name w:val="Таблица простая 31"/>
    <w:basedOn w:val="67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 w:customStyle="1">
    <w:name w:val="Таблица простая 41"/>
    <w:basedOn w:val="67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 w:customStyle="1">
    <w:name w:val="Таблица простая 51"/>
    <w:basedOn w:val="67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 w:customStyle="1">
    <w:name w:val="Таблица-сетка 1 светлая1"/>
    <w:basedOn w:val="67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 w:customStyle="1">
    <w:name w:val="Таблица-сетка 21"/>
    <w:basedOn w:val="67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 w:customStyle="1">
    <w:name w:val="Таблица-сетка 31"/>
    <w:basedOn w:val="67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 w:customStyle="1">
    <w:name w:val="Таблица-сетка 41"/>
    <w:basedOn w:val="67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8" w:customStyle="1">
    <w:name w:val="Таблица-сетка 5 темная1"/>
    <w:basedOn w:val="67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699" w:customStyle="1">
    <w:name w:val="Таблица-сетка 6 цветная1"/>
    <w:basedOn w:val="67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0" w:customStyle="1">
    <w:name w:val="Таблица-сетка 7 цветная1"/>
    <w:basedOn w:val="67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 w:customStyle="1">
    <w:name w:val="Список-таблица 1 светлая1"/>
    <w:basedOn w:val="67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 w:customStyle="1">
    <w:name w:val="Список-таблица 21"/>
    <w:basedOn w:val="67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3" w:customStyle="1">
    <w:name w:val="Список-таблица 31"/>
    <w:basedOn w:val="67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Список-таблица 41"/>
    <w:basedOn w:val="67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Список-таблица 5 темная1"/>
    <w:basedOn w:val="67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06" w:customStyle="1">
    <w:name w:val="Список-таблица 6 цветная1"/>
    <w:basedOn w:val="67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07" w:customStyle="1">
    <w:name w:val="Список-таблица 7 цветная1"/>
    <w:basedOn w:val="67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08" w:customStyle="1">
    <w:name w:val="Footnote Text Char"/>
    <w:uiPriority w:val="99"/>
    <w:rPr>
      <w:sz w:val="18"/>
    </w:rPr>
  </w:style>
  <w:style w:type="paragraph" w:styleId="709">
    <w:name w:val="endnote text"/>
    <w:basedOn w:val="660"/>
    <w:link w:val="710"/>
    <w:uiPriority w:val="99"/>
    <w:semiHidden/>
    <w:unhideWhenUsed/>
    <w:rPr>
      <w:sz w:val="20"/>
    </w:rPr>
  </w:style>
  <w:style w:type="character" w:styleId="710" w:customStyle="1">
    <w:name w:val="Текст концевой сноски Знак"/>
    <w:link w:val="709"/>
    <w:uiPriority w:val="99"/>
    <w:rPr>
      <w:sz w:val="20"/>
    </w:rPr>
  </w:style>
  <w:style w:type="character" w:styleId="711">
    <w:name w:val="endnote reference"/>
    <w:basedOn w:val="670"/>
    <w:uiPriority w:val="99"/>
    <w:semiHidden/>
    <w:unhideWhenUsed/>
    <w:rPr>
      <w:vertAlign w:val="superscript"/>
    </w:rPr>
  </w:style>
  <w:style w:type="paragraph" w:styleId="712">
    <w:name w:val="table of figures"/>
    <w:basedOn w:val="660"/>
    <w:next w:val="660"/>
    <w:uiPriority w:val="99"/>
    <w:unhideWhenUsed/>
  </w:style>
  <w:style w:type="character" w:styleId="713" w:customStyle="1">
    <w:name w:val="Заголовок 1 Знак"/>
    <w:link w:val="661"/>
    <w:uiPriority w:val="9"/>
    <w:rPr>
      <w:rFonts w:ascii="Arial" w:hAnsi="Arial" w:eastAsia="Arial"/>
      <w:sz w:val="40"/>
      <w:szCs w:val="40"/>
      <w:lang w:bidi="ar-SA"/>
    </w:rPr>
  </w:style>
  <w:style w:type="character" w:styleId="714" w:customStyle="1">
    <w:name w:val="Заголовок 2 Знак"/>
    <w:link w:val="662"/>
    <w:uiPriority w:val="9"/>
    <w:rPr>
      <w:rFonts w:ascii="Arial" w:hAnsi="Arial" w:eastAsia="Arial"/>
      <w:sz w:val="34"/>
      <w:lang w:bidi="ar-SA"/>
    </w:rPr>
  </w:style>
  <w:style w:type="character" w:styleId="715" w:customStyle="1">
    <w:name w:val="Заголовок 3 Знак"/>
    <w:link w:val="663"/>
    <w:uiPriority w:val="9"/>
    <w:rPr>
      <w:rFonts w:ascii="Arial" w:hAnsi="Arial" w:eastAsia="Arial"/>
      <w:sz w:val="30"/>
      <w:szCs w:val="30"/>
      <w:lang w:bidi="ar-SA"/>
    </w:rPr>
  </w:style>
  <w:style w:type="character" w:styleId="716" w:customStyle="1">
    <w:name w:val="Заголовок 4 Знак"/>
    <w:link w:val="66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17" w:customStyle="1">
    <w:name w:val="Заголовок 5 Знак"/>
    <w:link w:val="66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18" w:customStyle="1">
    <w:name w:val="Заголовок 6 Знак"/>
    <w:link w:val="66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19" w:customStyle="1">
    <w:name w:val="Заголовок 7 Знак"/>
    <w:link w:val="66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0" w:customStyle="1">
    <w:name w:val="Заголовок 8 Знак"/>
    <w:link w:val="66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1" w:customStyle="1">
    <w:name w:val="Заголовок 9 Знак"/>
    <w:link w:val="66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2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4">
    <w:name w:val="Title"/>
    <w:link w:val="725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25" w:customStyle="1">
    <w:name w:val="Заголовок Знак"/>
    <w:link w:val="724"/>
    <w:uiPriority w:val="10"/>
    <w:rPr>
      <w:sz w:val="48"/>
      <w:szCs w:val="48"/>
      <w:lang w:bidi="ar-SA"/>
    </w:rPr>
  </w:style>
  <w:style w:type="paragraph" w:styleId="726">
    <w:name w:val="Subtitle"/>
    <w:link w:val="727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27" w:customStyle="1">
    <w:name w:val="Подзаголовок Знак"/>
    <w:link w:val="726"/>
    <w:uiPriority w:val="11"/>
    <w:rPr>
      <w:sz w:val="24"/>
      <w:szCs w:val="24"/>
      <w:lang w:bidi="ar-SA"/>
    </w:rPr>
  </w:style>
  <w:style w:type="paragraph" w:styleId="728">
    <w:name w:val="Quote"/>
    <w:link w:val="729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29" w:customStyle="1">
    <w:name w:val="Цитата 2 Знак"/>
    <w:link w:val="728"/>
    <w:uiPriority w:val="29"/>
    <w:rPr>
      <w:i/>
      <w:lang w:val="ru-RU" w:eastAsia="ru-RU" w:bidi="ar-SA"/>
    </w:rPr>
  </w:style>
  <w:style w:type="paragraph" w:styleId="730">
    <w:name w:val="Intense Quote"/>
    <w:link w:val="73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31" w:customStyle="1">
    <w:name w:val="Выделенная цитата Знак"/>
    <w:link w:val="730"/>
    <w:uiPriority w:val="30"/>
    <w:rPr>
      <w:i/>
      <w:shd w:val="clear" w:color="auto" w:fill="f2f2f2"/>
      <w:lang w:val="ru-RU" w:eastAsia="ru-RU" w:bidi="ar-SA"/>
    </w:rPr>
  </w:style>
  <w:style w:type="paragraph" w:styleId="732">
    <w:name w:val="Header"/>
    <w:basedOn w:val="660"/>
    <w:link w:val="73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33" w:customStyle="1">
    <w:name w:val="Верхний колонтитул Знак"/>
    <w:link w:val="732"/>
    <w:uiPriority w:val="99"/>
  </w:style>
  <w:style w:type="paragraph" w:styleId="734">
    <w:name w:val="Footer"/>
    <w:basedOn w:val="660"/>
    <w:link w:val="735"/>
    <w:uiPriority w:val="99"/>
    <w:pPr>
      <w:tabs>
        <w:tab w:val="center" w:pos="4153" w:leader="none"/>
        <w:tab w:val="right" w:pos="8306" w:leader="none"/>
      </w:tabs>
    </w:pPr>
  </w:style>
  <w:style w:type="character" w:styleId="735" w:customStyle="1">
    <w:name w:val="Нижний колонтитул Знак"/>
    <w:link w:val="734"/>
    <w:uiPriority w:val="99"/>
  </w:style>
  <w:style w:type="table" w:styleId="736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iPriority w:val="99"/>
    <w:unhideWhenUsed/>
    <w:rPr>
      <w:color w:val="0000ff"/>
      <w:u w:val="single"/>
    </w:rPr>
  </w:style>
  <w:style w:type="paragraph" w:styleId="863">
    <w:name w:val="footnote text"/>
    <w:link w:val="864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64" w:customStyle="1">
    <w:name w:val="Текст сноски Знак"/>
    <w:link w:val="863"/>
    <w:uiPriority w:val="99"/>
    <w:semiHidden/>
    <w:rPr>
      <w:sz w:val="18"/>
      <w:lang w:bidi="ar-SA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7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8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9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0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1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5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6">
    <w:name w:val="Body Text"/>
    <w:basedOn w:val="660"/>
    <w:next w:val="660"/>
    <w:pPr>
      <w:jc w:val="both"/>
    </w:pPr>
  </w:style>
  <w:style w:type="character" w:styleId="877">
    <w:name w:val="page number"/>
    <w:basedOn w:val="670"/>
  </w:style>
  <w:style w:type="paragraph" w:styleId="878">
    <w:name w:val="Caption"/>
    <w:basedOn w:val="660"/>
    <w:next w:val="660"/>
    <w:pPr>
      <w:jc w:val="center"/>
    </w:pPr>
    <w:rPr>
      <w:b/>
      <w:sz w:val="28"/>
    </w:rPr>
  </w:style>
  <w:style w:type="paragraph" w:styleId="879">
    <w:name w:val="Body Text 2"/>
    <w:basedOn w:val="660"/>
    <w:pPr>
      <w:ind w:right="5102"/>
      <w:jc w:val="center"/>
      <w:spacing w:before="120"/>
    </w:pPr>
  </w:style>
  <w:style w:type="paragraph" w:styleId="880" w:customStyle="1">
    <w:name w:val="Обращение"/>
    <w:basedOn w:val="660"/>
    <w:next w:val="660"/>
    <w:pPr>
      <w:jc w:val="center"/>
      <w:spacing w:before="240" w:after="120"/>
    </w:pPr>
    <w:rPr>
      <w:b/>
    </w:rPr>
  </w:style>
  <w:style w:type="paragraph" w:styleId="881" w:customStyle="1">
    <w:name w:val="Адресные реквизиты"/>
    <w:basedOn w:val="876"/>
    <w:next w:val="876"/>
    <w:pPr>
      <w:jc w:val="left"/>
    </w:pPr>
    <w:rPr>
      <w:sz w:val="16"/>
    </w:rPr>
  </w:style>
  <w:style w:type="paragraph" w:styleId="882" w:customStyle="1">
    <w:name w:val="Адресат"/>
    <w:basedOn w:val="660"/>
    <w:pPr>
      <w:spacing w:before="120"/>
    </w:pPr>
    <w:rPr>
      <w:b/>
    </w:rPr>
  </w:style>
  <w:style w:type="paragraph" w:styleId="883">
    <w:name w:val="Body Text 3"/>
    <w:basedOn w:val="660"/>
    <w:pPr>
      <w:spacing w:before="120"/>
      <w:tabs>
        <w:tab w:val="left" w:pos="7371" w:leader="none"/>
      </w:tabs>
    </w:pPr>
    <w:rPr>
      <w:sz w:val="28"/>
    </w:rPr>
  </w:style>
  <w:style w:type="paragraph" w:styleId="884">
    <w:name w:val="Balloon Text"/>
    <w:basedOn w:val="660"/>
    <w:link w:val="885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885" w:customStyle="1">
    <w:name w:val="Текст выноски Знак"/>
    <w:link w:val="884"/>
    <w:uiPriority w:val="99"/>
    <w:semiHidden/>
    <w:rPr>
      <w:rFonts w:ascii="Tahoma" w:hAnsi="Tahoma" w:cs="Tahoma"/>
      <w:sz w:val="16"/>
      <w:szCs w:val="16"/>
    </w:rPr>
  </w:style>
  <w:style w:type="paragraph" w:styleId="88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87">
    <w:name w:val="Body Text Indent"/>
    <w:basedOn w:val="660"/>
    <w:link w:val="888"/>
    <w:uiPriority w:val="99"/>
    <w:semiHidden/>
    <w:unhideWhenUsed/>
    <w:pPr>
      <w:ind w:left="283"/>
      <w:spacing w:after="120"/>
    </w:pPr>
  </w:style>
  <w:style w:type="character" w:styleId="888" w:customStyle="1">
    <w:name w:val="Основной текст с отступом Знак"/>
    <w:link w:val="887"/>
    <w:uiPriority w:val="99"/>
    <w:semiHidden/>
    <w:rPr>
      <w:sz w:val="22"/>
      <w:szCs w:val="22"/>
      <w:lang w:eastAsia="en-US" w:bidi="en-US"/>
    </w:rPr>
  </w:style>
  <w:style w:type="paragraph" w:styleId="889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character" w:styleId="890" w:customStyle="1">
    <w:name w:val="info-name"/>
    <w:basedOn w:val="670"/>
  </w:style>
  <w:style w:type="character" w:styleId="891" w:customStyle="1">
    <w:name w:val="info-data"/>
    <w:basedOn w:val="670"/>
  </w:style>
  <w:style w:type="paragraph" w:styleId="892" w:customStyle="1">
    <w:name w:val="Исполнитель"/>
    <w:basedOn w:val="660"/>
    <w:pPr>
      <w:ind w:left="-108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0"/>
      <w:szCs w:val="24"/>
      <w:lang w:eastAsia="ru-RU" w:bidi="ar-SA"/>
    </w:rPr>
  </w:style>
  <w:style w:type="paragraph" w:styleId="893">
    <w:name w:val="Normal (Web)"/>
    <w:basedOn w:val="660"/>
    <w:uiPriority w:val="99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894">
    <w:name w:val="Strong"/>
    <w:uiPriority w:val="22"/>
    <w:qFormat/>
    <w:rPr>
      <w:b/>
      <w:bCs/>
    </w:rPr>
  </w:style>
  <w:style w:type="paragraph" w:styleId="895">
    <w:name w:val="annotation text"/>
    <w:basedOn w:val="660"/>
    <w:link w:val="896"/>
    <w:uiPriority w:val="99"/>
    <w:semiHidden/>
    <w:unhideWhenUsed/>
    <w:rPr>
      <w:sz w:val="20"/>
      <w:szCs w:val="20"/>
    </w:rPr>
  </w:style>
  <w:style w:type="character" w:styleId="896" w:customStyle="1">
    <w:name w:val="Текст примечания Знак"/>
    <w:basedOn w:val="670"/>
    <w:link w:val="895"/>
    <w:uiPriority w:val="99"/>
    <w:semiHidden/>
    <w:rPr>
      <w:lang w:eastAsia="en-US" w:bidi="en-US"/>
    </w:rPr>
  </w:style>
  <w:style w:type="paragraph" w:styleId="897">
    <w:name w:val="annotation subject"/>
    <w:basedOn w:val="895"/>
    <w:next w:val="895"/>
    <w:link w:val="898"/>
    <w:uiPriority w:val="99"/>
    <w:semiHidden/>
    <w:unhideWhenUsed/>
    <w:rPr>
      <w:b/>
      <w:bCs/>
    </w:rPr>
  </w:style>
  <w:style w:type="character" w:styleId="898" w:customStyle="1">
    <w:name w:val="Тема примечания Знак"/>
    <w:basedOn w:val="896"/>
    <w:link w:val="897"/>
    <w:uiPriority w:val="99"/>
    <w:semiHidden/>
    <w:rPr>
      <w:b/>
      <w:bCs/>
      <w:lang w:eastAsia="en-US" w:bidi="en-US"/>
    </w:rPr>
  </w:style>
  <w:style w:type="character" w:styleId="899" w:customStyle="1">
    <w:name w:val="time"/>
    <w:basedOn w:val="670"/>
  </w:style>
  <w:style w:type="character" w:styleId="900">
    <w:name w:val="Emphasis"/>
    <w:basedOn w:val="670"/>
    <w:uiPriority w:val="20"/>
    <w:qFormat/>
    <w:rPr>
      <w:i/>
      <w:iCs/>
    </w:rPr>
  </w:style>
  <w:style w:type="character" w:styleId="901" w:customStyle="1">
    <w:name w:val="Неразрешенное упоминание1"/>
    <w:basedOn w:val="67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983D406C-6967-4E71-8332-8D9450F8E8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191</cp:revision>
  <dcterms:created xsi:type="dcterms:W3CDTF">2024-12-13T05:43:00Z</dcterms:created>
  <dcterms:modified xsi:type="dcterms:W3CDTF">2025-07-03T09:14:34Z</dcterms:modified>
</cp:coreProperties>
</file>