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4783E" w14:paraId="7CF1A67F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08F08B04" w14:textId="119D7919" w:rsidR="00D4783E" w:rsidRDefault="00D4783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Hlk152057404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0F11DDEA" w14:textId="77777777" w:rsidR="00D4783E" w:rsidRDefault="00D4783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3B7B1C18" w14:textId="61D61B49" w:rsidR="00D4783E" w:rsidRDefault="00A43F26" w:rsidP="00F7116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F7116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14:paraId="5D8D57E9" w14:textId="637F8560" w:rsidR="00D4783E" w:rsidRPr="00F71160" w:rsidRDefault="0050415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охотничьего </w:t>
      </w:r>
      <w:r w:rsidR="00F71160" w:rsidRPr="00F71160">
        <w:rPr>
          <w:rFonts w:ascii="PT Astra Serif" w:hAnsi="PT Astra Serif" w:cs="Times New Roman"/>
          <w:sz w:val="28"/>
          <w:szCs w:val="28"/>
        </w:rPr>
        <w:t>и рыбного хозяйства Томской области от 25.02.2016 № 027-од</w:t>
      </w:r>
    </w:p>
    <w:p w14:paraId="12727691" w14:textId="77777777" w:rsidR="00D4783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4C3B41E3" w14:textId="77777777" w:rsidR="00D4783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DCF143D" w14:textId="77777777" w:rsidR="00F71160" w:rsidRPr="00F71160" w:rsidRDefault="00F71160" w:rsidP="00F711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71160">
        <w:rPr>
          <w:rFonts w:ascii="PT Astra Serif" w:hAnsi="PT Astra Serif"/>
          <w:sz w:val="28"/>
          <w:szCs w:val="28"/>
        </w:rPr>
        <w:t>В целях совершенствования нормативной правовой базы</w:t>
      </w:r>
    </w:p>
    <w:p w14:paraId="5C48162A" w14:textId="77777777" w:rsidR="00F71160" w:rsidRPr="00F71160" w:rsidRDefault="00F71160" w:rsidP="00F711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71160">
        <w:rPr>
          <w:rFonts w:ascii="PT Astra Serif" w:hAnsi="PT Astra Serif"/>
          <w:sz w:val="28"/>
          <w:szCs w:val="28"/>
        </w:rPr>
        <w:t>ПРИКАЗЫВАЮ:</w:t>
      </w:r>
    </w:p>
    <w:p w14:paraId="54873754" w14:textId="645FD90B" w:rsidR="00F71160" w:rsidRPr="00F71160" w:rsidRDefault="00F71160" w:rsidP="00F711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71160">
        <w:rPr>
          <w:rFonts w:ascii="PT Astra Serif" w:hAnsi="PT Astra Serif"/>
          <w:sz w:val="28"/>
          <w:szCs w:val="28"/>
        </w:rPr>
        <w:t>Внести в приказ Департамента охотничьего и рыбного хозяйства Томской области от 25.02.2016 № 027-од «</w:t>
      </w:r>
      <w:r w:rsidRPr="00F71160">
        <w:rPr>
          <w:rFonts w:ascii="PT Astra Serif" w:hAnsi="PT Astra Serif"/>
          <w:bCs/>
          <w:sz w:val="28"/>
          <w:szCs w:val="28"/>
        </w:rPr>
        <w:t xml:space="preserve">Об утверждении административного регламента предоставления государственной услуги «Заключение охотхозяйственных соглашений» </w:t>
      </w:r>
      <w:r w:rsidRPr="00F71160">
        <w:rPr>
          <w:rFonts w:ascii="PT Astra Serif" w:hAnsi="PT Astra Serif"/>
          <w:sz w:val="28"/>
          <w:szCs w:val="28"/>
        </w:rPr>
        <w:t>(</w:t>
      </w:r>
      <w:r w:rsidRPr="00F71160">
        <w:rPr>
          <w:rFonts w:ascii="PT Astra Serif" w:hAnsi="PT Astra Serif" w:cs="PT Astra Serif"/>
          <w:sz w:val="28"/>
          <w:szCs w:val="28"/>
        </w:rPr>
        <w:t xml:space="preserve">Официальный интернет-портал Администрации Томской области </w:t>
      </w:r>
      <w:r w:rsidRPr="00F71160">
        <w:rPr>
          <w:rFonts w:ascii="PT Astra Serif" w:hAnsi="PT Astra Serif" w:cs="PT Astra Serif"/>
          <w:sz w:val="28"/>
          <w:szCs w:val="28"/>
          <w:lang w:val="en-US"/>
        </w:rPr>
        <w:t>https</w:t>
      </w:r>
      <w:r w:rsidRPr="00F71160">
        <w:rPr>
          <w:rFonts w:ascii="PT Astra Serif" w:hAnsi="PT Astra Serif" w:cs="PT Astra Serif"/>
          <w:sz w:val="28"/>
          <w:szCs w:val="28"/>
        </w:rPr>
        <w:t>://</w:t>
      </w:r>
      <w:proofErr w:type="spellStart"/>
      <w:r w:rsidRPr="00F71160">
        <w:rPr>
          <w:rFonts w:ascii="PT Astra Serif" w:hAnsi="PT Astra Serif" w:cs="PT Astra Serif"/>
          <w:sz w:val="28"/>
          <w:szCs w:val="28"/>
          <w:lang w:val="en-US"/>
        </w:rPr>
        <w:t>tomsk</w:t>
      </w:r>
      <w:proofErr w:type="spellEnd"/>
      <w:r w:rsidRPr="00F71160">
        <w:rPr>
          <w:rFonts w:ascii="PT Astra Serif" w:hAnsi="PT Astra Serif" w:cs="PT Astra Serif"/>
          <w:sz w:val="28"/>
          <w:szCs w:val="28"/>
        </w:rPr>
        <w:t xml:space="preserve">.gov.ru, 26.02.2016) изменение, дополнив пункт 3 </w:t>
      </w:r>
      <w:r w:rsidR="004C1B88">
        <w:rPr>
          <w:rFonts w:ascii="PT Astra Serif" w:hAnsi="PT Astra Serif" w:cs="PT Astra Serif"/>
          <w:sz w:val="28"/>
          <w:szCs w:val="28"/>
        </w:rPr>
        <w:t>А</w:t>
      </w:r>
      <w:r w:rsidRPr="00F71160">
        <w:rPr>
          <w:rFonts w:ascii="PT Astra Serif" w:hAnsi="PT Astra Serif" w:cs="PT Astra Serif"/>
          <w:sz w:val="28"/>
          <w:szCs w:val="28"/>
        </w:rPr>
        <w:t>дминистративного регламента предоставления государственной услуги «Заключение охотхозяйственных соглашений», утвержденного названным приказом, подпунктами следующего содержания:</w:t>
      </w:r>
    </w:p>
    <w:p w14:paraId="626264D6" w14:textId="77777777" w:rsidR="00F71160" w:rsidRPr="00F71160" w:rsidRDefault="00F71160" w:rsidP="00F71160">
      <w:pPr>
        <w:pStyle w:val="aff3"/>
        <w:spacing w:before="0" w:beforeAutospacing="0" w:after="0" w:afterAutospacing="0" w:line="180" w:lineRule="atLeast"/>
        <w:ind w:left="902" w:firstLine="709"/>
        <w:jc w:val="both"/>
        <w:rPr>
          <w:rFonts w:ascii="PT Astra Serif" w:hAnsi="PT Astra Serif"/>
          <w:sz w:val="28"/>
          <w:szCs w:val="28"/>
        </w:rPr>
      </w:pPr>
      <w:r w:rsidRPr="00F71160">
        <w:rPr>
          <w:rFonts w:ascii="PT Astra Serif" w:hAnsi="PT Astra Serif"/>
          <w:sz w:val="28"/>
          <w:szCs w:val="28"/>
        </w:rPr>
        <w:t>«9-1) о способах оплаты услуг;</w:t>
      </w:r>
    </w:p>
    <w:p w14:paraId="73C33EFB" w14:textId="77777777" w:rsidR="00F71160" w:rsidRPr="00F71160" w:rsidRDefault="00F71160" w:rsidP="00F71160">
      <w:pPr>
        <w:pStyle w:val="aff3"/>
        <w:spacing w:before="0" w:beforeAutospacing="0" w:after="0" w:afterAutospacing="0" w:line="180" w:lineRule="atLeast"/>
        <w:ind w:left="902" w:firstLine="709"/>
        <w:jc w:val="both"/>
        <w:rPr>
          <w:rFonts w:ascii="PT Astra Serif" w:hAnsi="PT Astra Serif"/>
          <w:sz w:val="28"/>
          <w:szCs w:val="28"/>
        </w:rPr>
      </w:pPr>
      <w:r w:rsidRPr="00F71160">
        <w:rPr>
          <w:rFonts w:ascii="PT Astra Serif" w:hAnsi="PT Astra Serif"/>
          <w:sz w:val="28"/>
          <w:szCs w:val="28"/>
        </w:rPr>
        <w:t>9-2) о наличии (отсутствии) комиссионного вознаграждения при осуществлении оплаты услуг;</w:t>
      </w:r>
    </w:p>
    <w:p w14:paraId="245409D6" w14:textId="77777777" w:rsidR="00F71160" w:rsidRPr="00F71160" w:rsidRDefault="00F71160" w:rsidP="00F71160">
      <w:pPr>
        <w:pStyle w:val="aff3"/>
        <w:spacing w:before="0" w:beforeAutospacing="0" w:after="0" w:afterAutospacing="0" w:line="180" w:lineRule="atLeast"/>
        <w:ind w:left="902" w:firstLine="709"/>
        <w:jc w:val="both"/>
        <w:rPr>
          <w:rFonts w:ascii="PT Astra Serif" w:hAnsi="PT Astra Serif"/>
          <w:sz w:val="28"/>
          <w:szCs w:val="28"/>
        </w:rPr>
      </w:pPr>
      <w:r w:rsidRPr="00F71160">
        <w:rPr>
          <w:rFonts w:ascii="PT Astra Serif" w:hAnsi="PT Astra Serif"/>
          <w:sz w:val="28"/>
          <w:szCs w:val="28"/>
        </w:rPr>
        <w:t>9-3) об условиях подключения информационных систем операторов по переводу денежных средств к информационным системам органов (организаций) для обеспечения заявителям возможности оплаты услуг;».</w:t>
      </w:r>
    </w:p>
    <w:p w14:paraId="0E243D9B" w14:textId="77777777" w:rsidR="00D4783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1F5C270C" w14:textId="77777777" w:rsidR="00D4783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D52B2A1" w14:textId="77777777" w:rsidR="00D4783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4783E" w14:paraId="6AA55FC8" w14:textId="77777777">
        <w:tc>
          <w:tcPr>
            <w:tcW w:w="3831" w:type="dxa"/>
            <w:shd w:val="clear" w:color="FFFFFF" w:fill="FFFFFF"/>
            <w:vAlign w:val="center"/>
          </w:tcPr>
          <w:p w14:paraId="589B97F7" w14:textId="77777777" w:rsidR="00D4783E" w:rsidRDefault="00A43F26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421B186" w14:textId="60042E8E" w:rsidR="00D4783E" w:rsidRDefault="00D4783E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7BA456DD" w14:textId="77777777" w:rsidR="00D4783E" w:rsidRDefault="00A43F26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В.В.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Сиротин</w:t>
            </w:r>
          </w:p>
        </w:tc>
      </w:tr>
    </w:tbl>
    <w:p w14:paraId="65587377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D528715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214E4DB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69C702F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A88B7FB" w14:textId="7D0E5242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976ABDC" w14:textId="48ABD064" w:rsidR="007C0D2A" w:rsidRDefault="007C0D2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2667262" w14:textId="2F3EDC37" w:rsidR="007C0D2A" w:rsidRDefault="007C0D2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992EFD2" w14:textId="3506FA7F" w:rsidR="007C0D2A" w:rsidRDefault="007C0D2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7C49E3F" w14:textId="7CF7B4FE" w:rsidR="007C0D2A" w:rsidRDefault="007C0D2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5E779DF" w14:textId="5C3B34C1" w:rsidR="007C0D2A" w:rsidRDefault="007C0D2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EF05F11" w14:textId="77777777" w:rsidR="007C0D2A" w:rsidRDefault="007C0D2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3A8FB63" w14:textId="3BA9F521" w:rsidR="00D4783E" w:rsidRDefault="00F7116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Семерук П.А.</w:t>
      </w:r>
      <w:bookmarkEnd w:id="1"/>
    </w:p>
    <w:sectPr w:rsidR="00D4783E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A5F58" w14:textId="77777777" w:rsidR="00881C2D" w:rsidRDefault="00881C2D">
      <w:r>
        <w:separator/>
      </w:r>
    </w:p>
  </w:endnote>
  <w:endnote w:type="continuationSeparator" w:id="0">
    <w:p w14:paraId="26ACD62A" w14:textId="77777777" w:rsidR="00881C2D" w:rsidRDefault="00881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A87A0" w14:textId="77777777" w:rsidR="00881C2D" w:rsidRDefault="00881C2D">
      <w:r>
        <w:separator/>
      </w:r>
    </w:p>
  </w:footnote>
  <w:footnote w:type="continuationSeparator" w:id="0">
    <w:p w14:paraId="33326DD7" w14:textId="77777777" w:rsidR="00881C2D" w:rsidRDefault="00881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2396F" w14:textId="77777777" w:rsidR="007C0D2A" w:rsidRDefault="007C0D2A" w:rsidP="007C0D2A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3FE35C8" wp14:editId="7A622420">
          <wp:extent cx="720251" cy="654850"/>
          <wp:effectExtent l="0" t="0" r="0" b="0"/>
          <wp:docPr id="8" name="Рисунок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9208C8" w14:textId="77777777" w:rsidR="007C0D2A" w:rsidRDefault="007C0D2A" w:rsidP="007C0D2A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</w:rPr>
      <w:t>ДЕПАРТАМЕНТ ОХОТНИЧЬЕГО И РЫБНОГО ХОЗЯЙСТВА ТОМСКОЙ ОБЛАСТИ</w:t>
    </w:r>
  </w:p>
  <w:p w14:paraId="64678FA2" w14:textId="77777777" w:rsidR="007C0D2A" w:rsidRDefault="007C0D2A" w:rsidP="007C0D2A">
    <w:pPr>
      <w:pStyle w:val="af"/>
      <w:spacing w:before="240" w:after="0"/>
      <w:ind w:firstLine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D500A" w14:textId="77777777" w:rsidR="00D4783E" w:rsidRDefault="00A43F2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BB2167B" wp14:editId="0A1549AC">
          <wp:extent cx="720251" cy="654850"/>
          <wp:effectExtent l="0" t="0" r="0" b="0"/>
          <wp:docPr id="7" name="Рисунок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747DC7" w14:textId="77777777" w:rsidR="00D4783E" w:rsidRDefault="00A43F2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</w:rPr>
      <w:t>ДЕПАРТАМЕНТ ОХОТНИЧЬЕГО И РЫБНОГО ХОЗЯЙСТВА ТОМСКОЙ ОБЛАСТИ</w:t>
    </w:r>
  </w:p>
  <w:p w14:paraId="660A1594" w14:textId="77777777" w:rsidR="00D4783E" w:rsidRDefault="00A43F26" w:rsidP="00014304">
    <w:pPr>
      <w:pStyle w:val="af"/>
      <w:spacing w:before="240" w:after="0"/>
      <w:ind w:firstLine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83E"/>
    <w:rsid w:val="000106A8"/>
    <w:rsid w:val="00014304"/>
    <w:rsid w:val="00382912"/>
    <w:rsid w:val="004C1B88"/>
    <w:rsid w:val="00504157"/>
    <w:rsid w:val="005776DF"/>
    <w:rsid w:val="007C0D2A"/>
    <w:rsid w:val="0084146E"/>
    <w:rsid w:val="00881C2D"/>
    <w:rsid w:val="00A43F26"/>
    <w:rsid w:val="00A81446"/>
    <w:rsid w:val="00D4783E"/>
    <w:rsid w:val="00EC381F"/>
    <w:rsid w:val="00F7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1397E"/>
  <w15:docId w15:val="{AD1C1629-87BC-4578-8FBF-3668B2C7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F711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2023-11-28T06:26:00Z</cp:lastPrinted>
  <dcterms:created xsi:type="dcterms:W3CDTF">2023-11-28T03:41:00Z</dcterms:created>
  <dcterms:modified xsi:type="dcterms:W3CDTF">2023-11-28T06:26:00Z</dcterms:modified>
</cp:coreProperties>
</file>