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4783E" w14:paraId="7CF1A67F" w14:textId="77777777" w:rsidTr="00800E9E">
        <w:tc>
          <w:tcPr>
            <w:tcW w:w="1701" w:type="dxa"/>
            <w:tcBorders>
              <w:bottom w:val="none" w:sz="4" w:space="0" w:color="000000"/>
            </w:tcBorders>
          </w:tcPr>
          <w:p w14:paraId="08F08B04" w14:textId="6085A7C2" w:rsidR="00D4783E" w:rsidRDefault="00D478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Hlk150411795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0F11DDEA" w14:textId="77777777" w:rsidR="00D4783E" w:rsidRDefault="00D4783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3B7B1C18" w14:textId="7EDF426F" w:rsidR="00D4783E" w:rsidRDefault="00533B97" w:rsidP="00533B9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         </w:t>
            </w:r>
            <w:r w:rsidR="00A43F26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</w:p>
        </w:tc>
      </w:tr>
    </w:tbl>
    <w:p w14:paraId="31C688F3" w14:textId="77777777" w:rsidR="00800E9E" w:rsidRDefault="00800E9E" w:rsidP="00800E9E">
      <w:pPr>
        <w:shd w:val="clear" w:color="auto" w:fill="FFFFFF"/>
        <w:ind w:right="-6"/>
        <w:jc w:val="center"/>
        <w:rPr>
          <w:rFonts w:ascii="PT Astra Serif" w:hAnsi="PT Astra Serif"/>
          <w:sz w:val="28"/>
          <w:szCs w:val="28"/>
        </w:rPr>
      </w:pPr>
    </w:p>
    <w:p w14:paraId="4730E0FC" w14:textId="4127DFEE" w:rsidR="00800E9E" w:rsidRPr="00800E9E" w:rsidRDefault="00800E9E" w:rsidP="00800E9E">
      <w:pPr>
        <w:shd w:val="clear" w:color="auto" w:fill="FFFFFF"/>
        <w:ind w:right="-6"/>
        <w:jc w:val="center"/>
        <w:rPr>
          <w:rFonts w:ascii="PT Astra Serif" w:hAnsi="PT Astra Serif"/>
          <w:sz w:val="26"/>
          <w:szCs w:val="26"/>
        </w:rPr>
      </w:pPr>
      <w:r w:rsidRPr="00800E9E">
        <w:rPr>
          <w:rFonts w:ascii="PT Astra Serif" w:hAnsi="PT Astra Serif"/>
          <w:sz w:val="26"/>
          <w:szCs w:val="26"/>
        </w:rPr>
        <w:t xml:space="preserve">О внесении изменения в приказ Департамента </w:t>
      </w:r>
      <w:r w:rsidRPr="00800E9E">
        <w:rPr>
          <w:rFonts w:ascii="PT Astra Serif" w:hAnsi="PT Astra Serif" w:cs="PT Astra Serif"/>
          <w:sz w:val="26"/>
          <w:szCs w:val="26"/>
        </w:rPr>
        <w:t xml:space="preserve">охотничьего и рыбного хозяйства Томской области от 18.11.2019 № 053-од </w:t>
      </w:r>
    </w:p>
    <w:p w14:paraId="12727691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C3B41E3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1D2E61C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 w:rsidRPr="00800E9E">
        <w:rPr>
          <w:rFonts w:ascii="PT Astra Serif" w:hAnsi="PT Astra Serif"/>
          <w:sz w:val="26"/>
          <w:szCs w:val="26"/>
        </w:rPr>
        <w:t xml:space="preserve">В целях совершенствования нормативной правовой базы </w:t>
      </w:r>
    </w:p>
    <w:p w14:paraId="32D27346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 w:rsidRPr="00800E9E">
        <w:rPr>
          <w:rFonts w:ascii="PT Astra Serif" w:hAnsi="PT Astra Serif"/>
          <w:sz w:val="26"/>
          <w:szCs w:val="26"/>
        </w:rPr>
        <w:t>ПРИКАЗЫВАЮ:</w:t>
      </w:r>
    </w:p>
    <w:p w14:paraId="4E9D199F" w14:textId="5BF95ABE" w:rsidR="00800E9E" w:rsidRDefault="0027200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 w:rsidR="00800E9E" w:rsidRPr="00800E9E">
        <w:rPr>
          <w:rFonts w:ascii="PT Astra Serif" w:hAnsi="PT Astra Serif"/>
          <w:sz w:val="26"/>
          <w:szCs w:val="26"/>
        </w:rPr>
        <w:t xml:space="preserve">Внести </w:t>
      </w:r>
      <w:r w:rsidR="00800E9E" w:rsidRPr="00800E9E">
        <w:rPr>
          <w:rFonts w:ascii="PT Astra Serif" w:hAnsi="PT Astra Serif"/>
          <w:color w:val="000000"/>
          <w:sz w:val="26"/>
          <w:szCs w:val="26"/>
        </w:rPr>
        <w:t xml:space="preserve">изменение </w:t>
      </w:r>
      <w:r w:rsidR="00800E9E" w:rsidRPr="00800E9E">
        <w:rPr>
          <w:rFonts w:ascii="PT Astra Serif" w:hAnsi="PT Astra Serif"/>
          <w:sz w:val="26"/>
          <w:szCs w:val="26"/>
        </w:rPr>
        <w:t xml:space="preserve">в </w:t>
      </w:r>
      <w:hyperlink r:id="rId8" w:history="1">
        <w:r w:rsidR="00800E9E" w:rsidRPr="00800E9E">
          <w:rPr>
            <w:rFonts w:ascii="PT Astra Serif" w:hAnsi="PT Astra Serif"/>
            <w:color w:val="000000"/>
            <w:sz w:val="26"/>
            <w:szCs w:val="26"/>
          </w:rPr>
          <w:t>приказ</w:t>
        </w:r>
      </w:hyperlink>
      <w:r w:rsidR="00800E9E" w:rsidRPr="00800E9E">
        <w:rPr>
          <w:rFonts w:ascii="PT Astra Serif" w:hAnsi="PT Astra Serif"/>
          <w:sz w:val="26"/>
          <w:szCs w:val="26"/>
        </w:rPr>
        <w:t xml:space="preserve"> Департамента охотничьего и рыбного хозяйства Томской области от 18.11.2019 № 053-од «О премировании и депремировании руководителя областного государственного бюджетного учреждения «Областное управление по охране и рациональному использованию животного мира Томской области» (Официальный интернет-портал правовой информации </w:t>
      </w:r>
      <w:hyperlink r:id="rId9" w:history="1">
        <w:r w:rsidR="00800E9E" w:rsidRPr="003D3A26">
          <w:rPr>
            <w:rStyle w:val="af4"/>
            <w:rFonts w:ascii="PT Astra Serif" w:hAnsi="PT Astra Serif"/>
            <w:color w:val="000000" w:themeColor="text1"/>
            <w:sz w:val="26"/>
            <w:szCs w:val="26"/>
            <w:u w:val="none"/>
          </w:rPr>
          <w:t>www.pravo.gov.ru</w:t>
        </w:r>
      </w:hyperlink>
      <w:r w:rsidR="00800E9E" w:rsidRPr="003D3A26">
        <w:rPr>
          <w:rFonts w:ascii="PT Astra Serif" w:hAnsi="PT Astra Serif"/>
          <w:color w:val="000000"/>
          <w:sz w:val="26"/>
          <w:szCs w:val="26"/>
        </w:rPr>
        <w:t>,</w:t>
      </w:r>
      <w:r w:rsidR="00800E9E" w:rsidRPr="00800E9E">
        <w:rPr>
          <w:rFonts w:ascii="PT Astra Serif" w:hAnsi="PT Astra Serif"/>
          <w:color w:val="000000"/>
          <w:sz w:val="26"/>
          <w:szCs w:val="26"/>
        </w:rPr>
        <w:t xml:space="preserve"> 18.11.2019, № </w:t>
      </w:r>
      <w:r w:rsidR="00800E9E" w:rsidRPr="00800E9E">
        <w:rPr>
          <w:rStyle w:val="info-data"/>
          <w:rFonts w:ascii="PT Astra Serif" w:eastAsia="Arial" w:hAnsi="PT Astra Serif"/>
          <w:sz w:val="26"/>
          <w:szCs w:val="26"/>
        </w:rPr>
        <w:t>7001201911180016</w:t>
      </w:r>
      <w:r w:rsidR="00800E9E" w:rsidRPr="00800E9E">
        <w:rPr>
          <w:rFonts w:ascii="PT Astra Serif" w:hAnsi="PT Astra Serif"/>
          <w:color w:val="000000"/>
          <w:sz w:val="26"/>
          <w:szCs w:val="26"/>
        </w:rPr>
        <w:t xml:space="preserve">), изложив </w:t>
      </w:r>
      <w:hyperlink r:id="rId10" w:history="1">
        <w:r w:rsidR="00800E9E" w:rsidRPr="00800E9E">
          <w:rPr>
            <w:rFonts w:ascii="PT Astra Serif" w:hAnsi="PT Astra Serif"/>
            <w:color w:val="000000"/>
            <w:sz w:val="26"/>
            <w:szCs w:val="26"/>
          </w:rPr>
          <w:t>Показатели</w:t>
        </w:r>
      </w:hyperlink>
      <w:r w:rsidR="00800E9E" w:rsidRPr="00800E9E">
        <w:rPr>
          <w:rFonts w:ascii="PT Astra Serif" w:hAnsi="PT Astra Serif"/>
          <w:sz w:val="26"/>
          <w:szCs w:val="26"/>
        </w:rPr>
        <w:t xml:space="preserve"> и критерии оценки эффективности деятельности областного государственного бюджетного учреждения «Областное управление по охране и рациональному использованию животного мира Томской области» и его руководителя (приложение № 2), определенные названным приказом, в новой редакции согласно приложению к настоящему приказу.</w:t>
      </w:r>
    </w:p>
    <w:p w14:paraId="081B1247" w14:textId="7F710C21" w:rsidR="0027200E" w:rsidRPr="00800E9E" w:rsidRDefault="0027200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 w:rsidRPr="0027200E">
        <w:rPr>
          <w:szCs w:val="26"/>
        </w:rPr>
        <w:t xml:space="preserve"> </w:t>
      </w:r>
      <w:r w:rsidRPr="0027200E">
        <w:rPr>
          <w:rFonts w:ascii="PT Astra Serif" w:hAnsi="PT Astra Serif"/>
          <w:sz w:val="26"/>
          <w:szCs w:val="26"/>
        </w:rPr>
        <w:t>Настоящий приказ вступает в силу с 1 января 202</w:t>
      </w:r>
      <w:r w:rsidR="00DC393E">
        <w:rPr>
          <w:rFonts w:ascii="PT Astra Serif" w:hAnsi="PT Astra Serif"/>
          <w:sz w:val="26"/>
          <w:szCs w:val="26"/>
        </w:rPr>
        <w:t>4</w:t>
      </w:r>
      <w:r w:rsidRPr="0027200E">
        <w:rPr>
          <w:rFonts w:ascii="PT Astra Serif" w:hAnsi="PT Astra Serif"/>
          <w:sz w:val="26"/>
          <w:szCs w:val="26"/>
        </w:rPr>
        <w:t xml:space="preserve"> года.</w:t>
      </w:r>
    </w:p>
    <w:p w14:paraId="7BECD6C1" w14:textId="77777777" w:rsidR="00800E9E" w:rsidRPr="00800E9E" w:rsidRDefault="00800E9E" w:rsidP="00800E9E">
      <w:pPr>
        <w:ind w:firstLine="387"/>
        <w:jc w:val="both"/>
        <w:rPr>
          <w:rFonts w:ascii="PT Astra Serif" w:hAnsi="PT Astra Serif"/>
          <w:sz w:val="26"/>
          <w:szCs w:val="26"/>
        </w:rPr>
      </w:pPr>
    </w:p>
    <w:p w14:paraId="0E243D9B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F5C270C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D52B2A1" w14:textId="77777777" w:rsidR="00D4783E" w:rsidRPr="00800E9E" w:rsidRDefault="00D4783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4783E" w:rsidRPr="00800E9E" w14:paraId="6AA55FC8" w14:textId="77777777">
        <w:tc>
          <w:tcPr>
            <w:tcW w:w="3831" w:type="dxa"/>
            <w:shd w:val="clear" w:color="FFFFFF" w:fill="FFFFFF"/>
            <w:vAlign w:val="center"/>
          </w:tcPr>
          <w:p w14:paraId="589B97F7" w14:textId="77777777" w:rsidR="00D4783E" w:rsidRPr="00800E9E" w:rsidRDefault="00A43F2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421B186" w14:textId="5604A24C" w:rsidR="00D4783E" w:rsidRPr="00800E9E" w:rsidRDefault="00D4783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7BA456DD" w14:textId="77777777" w:rsidR="00D4783E" w:rsidRPr="00800E9E" w:rsidRDefault="00A43F26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800E9E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В.В. </w:t>
            </w:r>
            <w:r w:rsidRPr="00800E9E">
              <w:rPr>
                <w:rFonts w:ascii="PT Astra Serif" w:eastAsia="PT Astra Serif" w:hAnsi="PT Astra Serif" w:cs="PT Astra Serif"/>
                <w:sz w:val="26"/>
                <w:szCs w:val="26"/>
              </w:rPr>
              <w:t>Сиротин</w:t>
            </w:r>
          </w:p>
        </w:tc>
      </w:tr>
    </w:tbl>
    <w:p w14:paraId="65587377" w14:textId="77777777" w:rsidR="00D4783E" w:rsidRPr="00800E9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D528715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214E4DB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69C702F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A88B7FB" w14:textId="77777777" w:rsidR="00D4783E" w:rsidRDefault="00D4783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6791CC89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154F295F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37351BD5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517D226C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7F208383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59DC5014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313889C8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6B5A97B9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58EDD268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452952BB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072741F5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6C35CD7B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3CC4D7D8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1FD39544" w14:textId="77777777" w:rsidR="00800E9E" w:rsidRDefault="00800E9E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14:paraId="0A06EA29" w14:textId="66993D5A" w:rsidR="00D4783E" w:rsidRDefault="00A43F2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D4783E">
          <w:headerReference w:type="default" r:id="rId11"/>
          <w:headerReference w:type="first" r:id="rId1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800E9E">
        <w:rPr>
          <w:rFonts w:ascii="PT Astra Serif" w:hAnsi="PT Astra Serif" w:cs="PT Astra Serif"/>
          <w:sz w:val="18"/>
          <w:szCs w:val="18"/>
        </w:rPr>
        <w:t>Семерук</w:t>
      </w:r>
      <w:r>
        <w:rPr>
          <w:rFonts w:ascii="PT Astra Serif" w:hAnsi="PT Astra Serif" w:cs="PT Astra Serif"/>
          <w:sz w:val="18"/>
          <w:szCs w:val="18"/>
        </w:rPr>
        <w:t xml:space="preserve">  </w:t>
      </w:r>
      <w:r w:rsidR="00800E9E">
        <w:rPr>
          <w:rFonts w:ascii="PT Astra Serif" w:hAnsi="PT Astra Serif" w:cs="PT Astra Serif"/>
          <w:sz w:val="18"/>
          <w:szCs w:val="18"/>
        </w:rPr>
        <w:t>П</w:t>
      </w:r>
      <w:r>
        <w:rPr>
          <w:rFonts w:ascii="PT Astra Serif" w:hAnsi="PT Astra Serif" w:cs="PT Astra Serif"/>
          <w:sz w:val="18"/>
          <w:szCs w:val="18"/>
        </w:rPr>
        <w:t>.</w:t>
      </w:r>
      <w:r w:rsidR="00800E9E">
        <w:rPr>
          <w:rFonts w:ascii="PT Astra Serif" w:hAnsi="PT Astra Serif" w:cs="PT Astra Serif"/>
          <w:sz w:val="18"/>
          <w:szCs w:val="18"/>
        </w:rPr>
        <w:t>А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bookmarkEnd w:id="1"/>
    <w:p w14:paraId="4651CF6E" w14:textId="77777777" w:rsidR="00D4783E" w:rsidRPr="00800E9E" w:rsidRDefault="00A43F26" w:rsidP="00800E9E">
      <w:pPr>
        <w:ind w:left="10206"/>
        <w:rPr>
          <w:rFonts w:ascii="PT Astra Serif" w:hAnsi="PT Astra Serif" w:cs="PT Astra Serif"/>
          <w:sz w:val="26"/>
          <w:szCs w:val="26"/>
        </w:rPr>
      </w:pPr>
      <w:r w:rsidRPr="00800E9E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4B8F9311" w14:textId="77777777" w:rsidR="00D4783E" w:rsidRPr="00800E9E" w:rsidRDefault="00A43F26" w:rsidP="00800E9E">
      <w:pPr>
        <w:ind w:left="10206"/>
        <w:rPr>
          <w:rFonts w:ascii="PT Astra Serif" w:eastAsia="PT Astra Serif" w:hAnsi="PT Astra Serif" w:cs="PT Astra Serif"/>
          <w:sz w:val="26"/>
          <w:szCs w:val="26"/>
        </w:rPr>
      </w:pPr>
      <w:r w:rsidRPr="00800E9E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охотничьего </w:t>
      </w:r>
      <w:proofErr w:type="gramStart"/>
      <w:r w:rsidRPr="00800E9E">
        <w:rPr>
          <w:rFonts w:ascii="PT Astra Serif" w:eastAsia="PT Astra Serif" w:hAnsi="PT Astra Serif" w:cs="PT Astra Serif"/>
          <w:sz w:val="26"/>
          <w:szCs w:val="26"/>
        </w:rPr>
        <w:t>и  рыбного</w:t>
      </w:r>
      <w:proofErr w:type="gramEnd"/>
      <w:r w:rsidRPr="00800E9E">
        <w:rPr>
          <w:rFonts w:ascii="PT Astra Serif" w:eastAsia="PT Astra Serif" w:hAnsi="PT Astra Serif" w:cs="PT Astra Serif"/>
          <w:sz w:val="26"/>
          <w:szCs w:val="26"/>
        </w:rPr>
        <w:t xml:space="preserve"> хозяйства Томской области</w:t>
      </w:r>
    </w:p>
    <w:p w14:paraId="3727F9DA" w14:textId="3C378FC2" w:rsidR="00D4783E" w:rsidRPr="00800E9E" w:rsidRDefault="00A43F26" w:rsidP="00800E9E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6"/>
          <w:szCs w:val="26"/>
        </w:rPr>
      </w:pP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800E9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33B97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      </w:t>
      </w:r>
      <w:r w:rsidRPr="00800E9E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800E9E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</w:p>
    <w:p w14:paraId="2C75D775" w14:textId="77777777" w:rsidR="00800E9E" w:rsidRPr="001A6DFC" w:rsidRDefault="00800E9E" w:rsidP="00800E9E">
      <w:pPr>
        <w:autoSpaceDE w:val="0"/>
        <w:autoSpaceDN w:val="0"/>
        <w:adjustRightInd w:val="0"/>
        <w:ind w:left="10348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14:paraId="71ED34CC" w14:textId="77777777" w:rsidR="00800E9E" w:rsidRDefault="00800E9E" w:rsidP="00800E9E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6DFC">
        <w:rPr>
          <w:rFonts w:ascii="PT Astra Serif" w:hAnsi="PT Astra Serif" w:cs="PT Astra Serif"/>
          <w:sz w:val="26"/>
          <w:szCs w:val="26"/>
        </w:rPr>
        <w:t xml:space="preserve">«Приложение № 2 </w:t>
      </w:r>
    </w:p>
    <w:p w14:paraId="3FD760A5" w14:textId="10218B64" w:rsidR="00800E9E" w:rsidRPr="001A6DFC" w:rsidRDefault="00800E9E" w:rsidP="00800E9E">
      <w:pPr>
        <w:autoSpaceDE w:val="0"/>
        <w:autoSpaceDN w:val="0"/>
        <w:adjustRightInd w:val="0"/>
        <w:ind w:left="10206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1A6DFC">
        <w:rPr>
          <w:rFonts w:ascii="PT Astra Serif" w:hAnsi="PT Astra Serif" w:cs="PT Astra Serif"/>
          <w:sz w:val="26"/>
          <w:szCs w:val="26"/>
        </w:rPr>
        <w:t>к приказу Департамента охотничьего и рыбного хозяйства Томской области от 18.11.2019 № 053-од</w:t>
      </w:r>
    </w:p>
    <w:p w14:paraId="44A37C2C" w14:textId="77777777" w:rsidR="00800E9E" w:rsidRDefault="00800E9E" w:rsidP="00800E9E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Cs/>
          <w:iCs/>
          <w:sz w:val="26"/>
          <w:szCs w:val="26"/>
        </w:rPr>
      </w:pPr>
    </w:p>
    <w:p w14:paraId="4EDF82D8" w14:textId="77777777" w:rsidR="00800E9E" w:rsidRPr="001A6DFC" w:rsidRDefault="00800E9E" w:rsidP="00800E9E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sz w:val="26"/>
          <w:szCs w:val="26"/>
        </w:rPr>
      </w:pPr>
      <w:r w:rsidRPr="001A6DFC">
        <w:rPr>
          <w:rFonts w:ascii="PT Astra Serif" w:hAnsi="PT Astra Serif"/>
          <w:bCs/>
          <w:iCs/>
          <w:sz w:val="26"/>
          <w:szCs w:val="26"/>
        </w:rPr>
        <w:t xml:space="preserve">Показатели и критерии оценки эффективности деятельности </w:t>
      </w:r>
      <w:r w:rsidRPr="001A6DFC">
        <w:rPr>
          <w:rFonts w:ascii="PT Astra Serif" w:hAnsi="PT Astra Serif"/>
          <w:bCs/>
          <w:sz w:val="26"/>
          <w:szCs w:val="26"/>
        </w:rPr>
        <w:t xml:space="preserve">областного государственного бюджетного учреждения «Областное управление по охране и рациональному использованию животного мира Томской области» </w:t>
      </w:r>
      <w:r w:rsidRPr="001A6DFC">
        <w:rPr>
          <w:rFonts w:ascii="PT Astra Serif" w:hAnsi="PT Astra Serif"/>
          <w:bCs/>
          <w:iCs/>
          <w:sz w:val="26"/>
          <w:szCs w:val="26"/>
        </w:rPr>
        <w:t>и его руководителя</w:t>
      </w:r>
    </w:p>
    <w:p w14:paraId="6FAB70A8" w14:textId="77777777" w:rsidR="00800E9E" w:rsidRPr="001A6DFC" w:rsidRDefault="00800E9E" w:rsidP="00800E9E">
      <w:pPr>
        <w:jc w:val="both"/>
        <w:rPr>
          <w:rFonts w:ascii="PT Astra Serif" w:hAnsi="PT Astra Serif"/>
          <w:sz w:val="26"/>
          <w:szCs w:val="26"/>
        </w:rPr>
      </w:pPr>
    </w:p>
    <w:tbl>
      <w:tblPr>
        <w:tblStyle w:val="af3"/>
        <w:tblW w:w="14992" w:type="dxa"/>
        <w:tblLook w:val="01E0" w:firstRow="1" w:lastRow="1" w:firstColumn="1" w:lastColumn="1" w:noHBand="0" w:noVBand="0"/>
      </w:tblPr>
      <w:tblGrid>
        <w:gridCol w:w="642"/>
        <w:gridCol w:w="3057"/>
        <w:gridCol w:w="163"/>
        <w:gridCol w:w="55"/>
        <w:gridCol w:w="2489"/>
        <w:gridCol w:w="83"/>
        <w:gridCol w:w="2287"/>
        <w:gridCol w:w="23"/>
        <w:gridCol w:w="127"/>
        <w:gridCol w:w="35"/>
        <w:gridCol w:w="2289"/>
        <w:gridCol w:w="151"/>
        <w:gridCol w:w="62"/>
        <w:gridCol w:w="3529"/>
      </w:tblGrid>
      <w:tr w:rsidR="00800E9E" w:rsidRPr="002C6A82" w14:paraId="5945EB95" w14:textId="77777777" w:rsidTr="00112E83">
        <w:trPr>
          <w:trHeight w:val="2115"/>
        </w:trPr>
        <w:tc>
          <w:tcPr>
            <w:tcW w:w="642" w:type="dxa"/>
          </w:tcPr>
          <w:p w14:paraId="1F0DD538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№</w:t>
            </w:r>
          </w:p>
          <w:p w14:paraId="70B9864E" w14:textId="0A86043A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  <w:r w:rsidR="00BD25F4">
              <w:rPr>
                <w:rFonts w:ascii="PT Astra Serif" w:hAnsi="PT Astra Serif"/>
                <w:sz w:val="24"/>
                <w:szCs w:val="24"/>
                <w:lang w:eastAsia="ru-RU"/>
              </w:rPr>
              <w:t>/</w:t>
            </w: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п</w:t>
            </w:r>
          </w:p>
        </w:tc>
        <w:tc>
          <w:tcPr>
            <w:tcW w:w="3275" w:type="dxa"/>
            <w:gridSpan w:val="3"/>
          </w:tcPr>
          <w:p w14:paraId="18624AAF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Наименование показателей эффективности деятельности </w:t>
            </w:r>
          </w:p>
        </w:tc>
        <w:tc>
          <w:tcPr>
            <w:tcW w:w="2489" w:type="dxa"/>
          </w:tcPr>
          <w:p w14:paraId="0DD7E83B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Плановое значение показателя </w:t>
            </w:r>
          </w:p>
        </w:tc>
        <w:tc>
          <w:tcPr>
            <w:tcW w:w="2370" w:type="dxa"/>
            <w:gridSpan w:val="2"/>
          </w:tcPr>
          <w:p w14:paraId="2EF4CBF1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Критерии оценки эффективности деятельности, </w:t>
            </w:r>
          </w:p>
          <w:p w14:paraId="0040B259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баллов (максимально возможное)</w:t>
            </w:r>
          </w:p>
          <w:p w14:paraId="4D06B2FC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474" w:type="dxa"/>
            <w:gridSpan w:val="4"/>
          </w:tcPr>
          <w:p w14:paraId="150D3F4C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3742" w:type="dxa"/>
            <w:gridSpan w:val="3"/>
          </w:tcPr>
          <w:p w14:paraId="38420EFE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Периодичность представления отчетности</w:t>
            </w:r>
          </w:p>
        </w:tc>
      </w:tr>
      <w:tr w:rsidR="00800E9E" w:rsidRPr="002C6A82" w14:paraId="30DB0C9C" w14:textId="77777777" w:rsidTr="00112E83">
        <w:trPr>
          <w:trHeight w:val="450"/>
        </w:trPr>
        <w:tc>
          <w:tcPr>
            <w:tcW w:w="642" w:type="dxa"/>
          </w:tcPr>
          <w:p w14:paraId="6A6B8DA4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50" w:type="dxa"/>
            <w:gridSpan w:val="13"/>
          </w:tcPr>
          <w:p w14:paraId="3B25B69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основной деятельности Учреждения</w:t>
            </w:r>
          </w:p>
        </w:tc>
      </w:tr>
      <w:tr w:rsidR="00800E9E" w:rsidRPr="002C6A82" w14:paraId="759DA59C" w14:textId="77777777" w:rsidTr="00112E83">
        <w:trPr>
          <w:trHeight w:val="2494"/>
        </w:trPr>
        <w:tc>
          <w:tcPr>
            <w:tcW w:w="642" w:type="dxa"/>
          </w:tcPr>
          <w:p w14:paraId="5E7F8E44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20" w:type="dxa"/>
            <w:gridSpan w:val="2"/>
          </w:tcPr>
          <w:p w14:paraId="5E81BF7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Выполнение государственного задания</w:t>
            </w:r>
          </w:p>
        </w:tc>
        <w:tc>
          <w:tcPr>
            <w:tcW w:w="2544" w:type="dxa"/>
            <w:gridSpan w:val="2"/>
          </w:tcPr>
          <w:p w14:paraId="329BF0C2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100 процентов</w:t>
            </w:r>
          </w:p>
        </w:tc>
        <w:tc>
          <w:tcPr>
            <w:tcW w:w="2393" w:type="dxa"/>
            <w:gridSpan w:val="3"/>
          </w:tcPr>
          <w:p w14:paraId="23700DDB" w14:textId="525CEE20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6 баллов за квартал (24 балла за год)</w:t>
            </w:r>
          </w:p>
        </w:tc>
        <w:tc>
          <w:tcPr>
            <w:tcW w:w="2451" w:type="dxa"/>
            <w:gridSpan w:val="3"/>
          </w:tcPr>
          <w:p w14:paraId="1CD05A0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Форма отчета о выполнении государственного задания</w:t>
            </w:r>
          </w:p>
        </w:tc>
        <w:tc>
          <w:tcPr>
            <w:tcW w:w="3742" w:type="dxa"/>
            <w:gridSpan w:val="3"/>
          </w:tcPr>
          <w:p w14:paraId="001BC09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Ежеквартальная</w:t>
            </w:r>
          </w:p>
          <w:p w14:paraId="43B79A0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31A29EED" w14:textId="77777777" w:rsidTr="00970A20">
        <w:trPr>
          <w:trHeight w:val="1544"/>
        </w:trPr>
        <w:tc>
          <w:tcPr>
            <w:tcW w:w="642" w:type="dxa"/>
          </w:tcPr>
          <w:p w14:paraId="3BE74570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3220" w:type="dxa"/>
            <w:gridSpan w:val="2"/>
          </w:tcPr>
          <w:p w14:paraId="325FA597" w14:textId="68450F4E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 xml:space="preserve">Обеспечение информационной открытости </w:t>
            </w:r>
            <w:r w:rsidR="00BD25F4">
              <w:rPr>
                <w:rFonts w:ascii="PT Astra Serif" w:hAnsi="PT Astra Serif"/>
                <w:sz w:val="24"/>
                <w:szCs w:val="24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</w:rPr>
              <w:t>чреждения</w:t>
            </w:r>
          </w:p>
          <w:p w14:paraId="1A606BC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00133D36" w14:textId="57E4070E" w:rsidR="00800E9E" w:rsidRPr="002C6A82" w:rsidRDefault="00720BD9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е менее </w:t>
            </w:r>
            <w:r w:rsidR="00BD25F4">
              <w:rPr>
                <w:rFonts w:ascii="PT Astra Serif" w:hAnsi="PT Astra Serif"/>
                <w:sz w:val="24"/>
                <w:szCs w:val="24"/>
              </w:rPr>
              <w:t>трех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 новых публикаций на электронных информационных ресурсах</w:t>
            </w:r>
          </w:p>
        </w:tc>
        <w:tc>
          <w:tcPr>
            <w:tcW w:w="2393" w:type="dxa"/>
            <w:gridSpan w:val="3"/>
          </w:tcPr>
          <w:p w14:paraId="7D1FEF85" w14:textId="65DDC695" w:rsidR="00800E9E" w:rsidRPr="002C6A82" w:rsidRDefault="00800E9E" w:rsidP="00970A2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0,5 балла за месяц</w:t>
            </w:r>
          </w:p>
          <w:p w14:paraId="4D34B64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(6 баллов за год)</w:t>
            </w:r>
          </w:p>
        </w:tc>
        <w:tc>
          <w:tcPr>
            <w:tcW w:w="2451" w:type="dxa"/>
            <w:gridSpan w:val="3"/>
          </w:tcPr>
          <w:p w14:paraId="7A41BE1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742" w:type="dxa"/>
            <w:gridSpan w:val="3"/>
          </w:tcPr>
          <w:p w14:paraId="4726AC0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0DE197FF" w14:textId="77777777" w:rsidTr="00BD25F4">
        <w:trPr>
          <w:trHeight w:val="693"/>
        </w:trPr>
        <w:tc>
          <w:tcPr>
            <w:tcW w:w="642" w:type="dxa"/>
          </w:tcPr>
          <w:p w14:paraId="46B7B2C7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220" w:type="dxa"/>
            <w:gridSpan w:val="2"/>
          </w:tcPr>
          <w:p w14:paraId="10525D7A" w14:textId="54ADBCCA" w:rsidR="00800E9E" w:rsidRPr="00BD25F4" w:rsidRDefault="00800E9E" w:rsidP="00112E83">
            <w:pPr>
              <w:pStyle w:val="a8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Предоставление и размещение информации (сведений) о</w:t>
            </w:r>
            <w:r w:rsidR="00BD25F4">
              <w:rPr>
                <w:rFonts w:ascii="PT Astra Serif" w:hAnsi="PT Astra Serif"/>
                <w:sz w:val="24"/>
                <w:szCs w:val="24"/>
              </w:rPr>
              <w:t>б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gramStart"/>
            <w:r w:rsidR="00BD25F4">
              <w:rPr>
                <w:rFonts w:ascii="PT Astra Serif" w:hAnsi="PT Astra Serif"/>
                <w:sz w:val="24"/>
                <w:szCs w:val="24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</w:rPr>
              <w:t>чреждении  на</w:t>
            </w:r>
            <w:proofErr w:type="gramEnd"/>
            <w:r w:rsidRPr="002C6A82">
              <w:rPr>
                <w:rFonts w:ascii="PT Astra Serif" w:hAnsi="PT Astra Serif"/>
                <w:sz w:val="24"/>
                <w:szCs w:val="24"/>
              </w:rPr>
              <w:t xml:space="preserve"> официальном сайте в сети Интернет </w:t>
            </w:r>
            <w:hyperlink r:id="rId13" w:history="1">
              <w:r w:rsidRPr="00BD25F4">
                <w:rPr>
                  <w:rStyle w:val="af4"/>
                  <w:rFonts w:ascii="PT Astra Serif" w:eastAsia="Arial" w:hAnsi="PT Astra Serif"/>
                  <w:color w:val="000000" w:themeColor="text1"/>
                  <w:u w:val="none"/>
                </w:rPr>
                <w:t>www.bus.gov.ru</w:t>
              </w:r>
            </w:hyperlink>
          </w:p>
          <w:p w14:paraId="42D8DB5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54502E22" w14:textId="13F82199" w:rsidR="00800E9E" w:rsidRPr="002C6A82" w:rsidRDefault="00800E9E" w:rsidP="00BD25F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Отсутствие выявленных несоответствий требованиям </w:t>
            </w:r>
            <w:hyperlink r:id="rId14" w:history="1">
              <w:r w:rsidR="00BD25F4">
                <w:t>п</w:t>
              </w:r>
              <w:r w:rsidRPr="002C6A82">
                <w:rPr>
                  <w:rFonts w:ascii="PT Astra Serif" w:hAnsi="PT Astra Serif" w:cs="PT Astra Serif"/>
                  <w:color w:val="000000" w:themeColor="text1"/>
                  <w:sz w:val="24"/>
                  <w:szCs w:val="24"/>
                </w:rPr>
                <w:t>риказа</w:t>
              </w:r>
            </w:hyperlink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 Министерства финансов Российской Федерации от 21.07.2011 № 86н</w:t>
            </w:r>
            <w:r w:rsidR="00BD25F4">
              <w:rPr>
                <w:rFonts w:ascii="PT Astra Serif" w:hAnsi="PT Astra Serif" w:cs="PT Astra Serif"/>
                <w:sz w:val="24"/>
                <w:szCs w:val="24"/>
              </w:rPr>
              <w:t xml:space="preserve"> «</w:t>
            </w:r>
            <w:r w:rsidR="00BD25F4" w:rsidRPr="00BD25F4">
              <w:rPr>
                <w:rFonts w:ascii="PT Astra Serif" w:hAnsi="PT Astra Serif" w:cs="PT Astra Serif"/>
                <w:sz w:val="24"/>
                <w:szCs w:val="24"/>
              </w:rPr>
              <w:t>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</w:t>
            </w:r>
            <w:r w:rsidR="00BD25F4"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="00BD25F4" w:rsidRPr="00BD25F4"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</w:p>
        </w:tc>
        <w:tc>
          <w:tcPr>
            <w:tcW w:w="2393" w:type="dxa"/>
            <w:gridSpan w:val="3"/>
          </w:tcPr>
          <w:p w14:paraId="2306C09F" w14:textId="0818367F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0,5 балла за месяц</w:t>
            </w:r>
          </w:p>
          <w:p w14:paraId="5518475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(6 баллов за год)</w:t>
            </w:r>
          </w:p>
        </w:tc>
        <w:tc>
          <w:tcPr>
            <w:tcW w:w="2451" w:type="dxa"/>
            <w:gridSpan w:val="3"/>
          </w:tcPr>
          <w:p w14:paraId="1F74A0B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Результаты мониторинга размещения информации</w:t>
            </w:r>
          </w:p>
        </w:tc>
        <w:tc>
          <w:tcPr>
            <w:tcW w:w="3742" w:type="dxa"/>
            <w:gridSpan w:val="3"/>
          </w:tcPr>
          <w:p w14:paraId="5845EEA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5BB0F478" w14:textId="77777777" w:rsidTr="00112E83">
        <w:trPr>
          <w:trHeight w:val="278"/>
        </w:trPr>
        <w:tc>
          <w:tcPr>
            <w:tcW w:w="642" w:type="dxa"/>
          </w:tcPr>
          <w:p w14:paraId="2290D9DF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3220" w:type="dxa"/>
            <w:gridSpan w:val="2"/>
          </w:tcPr>
          <w:p w14:paraId="2A02F763" w14:textId="77777777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нарушений сроков и порядка исполнения приказов и распоряжений Департамента, его письменных запросов и письменных поручений</w:t>
            </w:r>
          </w:p>
          <w:p w14:paraId="4ED94D5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01798556" w14:textId="77777777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нарушений</w:t>
            </w:r>
          </w:p>
          <w:p w14:paraId="2DFCEF9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gridSpan w:val="3"/>
          </w:tcPr>
          <w:p w14:paraId="5B8021F0" w14:textId="312DAACC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1 балл за месяц</w:t>
            </w:r>
          </w:p>
          <w:p w14:paraId="5DA2CE5D" w14:textId="1A974C5E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(12 баллов </w:t>
            </w:r>
            <w:r w:rsidR="00BD25F4">
              <w:rPr>
                <w:rFonts w:ascii="PT Astra Serif" w:hAnsi="PT Astra Serif" w:cs="PT Astra Serif"/>
                <w:sz w:val="24"/>
                <w:szCs w:val="24"/>
              </w:rPr>
              <w:t>за</w:t>
            </w: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 год)</w:t>
            </w:r>
          </w:p>
          <w:p w14:paraId="49D3A39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gridSpan w:val="3"/>
          </w:tcPr>
          <w:p w14:paraId="5737E7F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742" w:type="dxa"/>
            <w:gridSpan w:val="3"/>
          </w:tcPr>
          <w:p w14:paraId="16C9EDB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32403AED" w14:textId="77777777" w:rsidTr="00112E83">
        <w:trPr>
          <w:trHeight w:val="1035"/>
        </w:trPr>
        <w:tc>
          <w:tcPr>
            <w:tcW w:w="642" w:type="dxa"/>
          </w:tcPr>
          <w:p w14:paraId="2E9F96E2" w14:textId="77777777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1.5</w:t>
            </w:r>
          </w:p>
        </w:tc>
        <w:tc>
          <w:tcPr>
            <w:tcW w:w="3220" w:type="dxa"/>
            <w:gridSpan w:val="2"/>
          </w:tcPr>
          <w:p w14:paraId="3B6C162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предписаний, представлений, протестов контрольных (надзорных) органов</w:t>
            </w:r>
          </w:p>
          <w:p w14:paraId="3C9B670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4" w:type="dxa"/>
            <w:gridSpan w:val="2"/>
          </w:tcPr>
          <w:p w14:paraId="30CD727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предписаний, представлений, протестов</w:t>
            </w:r>
          </w:p>
        </w:tc>
        <w:tc>
          <w:tcPr>
            <w:tcW w:w="2393" w:type="dxa"/>
            <w:gridSpan w:val="3"/>
          </w:tcPr>
          <w:p w14:paraId="54ACBB55" w14:textId="395966AD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1 балл за месяц</w:t>
            </w:r>
          </w:p>
          <w:p w14:paraId="019B9B00" w14:textId="3D5D9A90" w:rsidR="00800E9E" w:rsidRPr="002C6A82" w:rsidRDefault="00800E9E" w:rsidP="00112E8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4"/>
                <w:szCs w:val="24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(12 баллов </w:t>
            </w:r>
            <w:r w:rsidR="00BD25F4">
              <w:rPr>
                <w:rFonts w:ascii="PT Astra Serif" w:hAnsi="PT Astra Serif" w:cs="PT Astra Serif"/>
                <w:sz w:val="24"/>
                <w:szCs w:val="24"/>
              </w:rPr>
              <w:t>за</w:t>
            </w:r>
            <w:r w:rsidRPr="002C6A82">
              <w:rPr>
                <w:rFonts w:ascii="PT Astra Serif" w:hAnsi="PT Astra Serif" w:cs="PT Astra Serif"/>
                <w:sz w:val="24"/>
                <w:szCs w:val="24"/>
              </w:rPr>
              <w:t xml:space="preserve"> год)</w:t>
            </w:r>
          </w:p>
          <w:p w14:paraId="499610C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451" w:type="dxa"/>
            <w:gridSpan w:val="3"/>
          </w:tcPr>
          <w:p w14:paraId="1D0EDB4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 w:cs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742" w:type="dxa"/>
            <w:gridSpan w:val="3"/>
          </w:tcPr>
          <w:p w14:paraId="5DFF9D3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Ежемесячная</w:t>
            </w:r>
          </w:p>
        </w:tc>
      </w:tr>
      <w:tr w:rsidR="00800E9E" w:rsidRPr="002C6A82" w14:paraId="097A7B1F" w14:textId="77777777" w:rsidTr="00112E83">
        <w:trPr>
          <w:trHeight w:val="360"/>
        </w:trPr>
        <w:tc>
          <w:tcPr>
            <w:tcW w:w="14992" w:type="dxa"/>
            <w:gridSpan w:val="14"/>
          </w:tcPr>
          <w:p w14:paraId="6521630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Совокупная значимость всех критериев в баллах по первому разделу: </w:t>
            </w:r>
            <w:proofErr w:type="gramStart"/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60  баллов</w:t>
            </w:r>
            <w:proofErr w:type="gramEnd"/>
          </w:p>
          <w:p w14:paraId="4CE1B21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6CC8DC1D" w14:textId="77777777" w:rsidTr="00112E83">
        <w:trPr>
          <w:trHeight w:val="690"/>
        </w:trPr>
        <w:tc>
          <w:tcPr>
            <w:tcW w:w="642" w:type="dxa"/>
          </w:tcPr>
          <w:p w14:paraId="3AD2086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50" w:type="dxa"/>
            <w:gridSpan w:val="13"/>
          </w:tcPr>
          <w:p w14:paraId="26998E2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финансово-экономической деятельности, исполнительской дисциплине Учреждения</w:t>
            </w:r>
          </w:p>
          <w:p w14:paraId="6BEFE24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3842D9D8" w14:textId="77777777" w:rsidTr="00112E83">
        <w:trPr>
          <w:trHeight w:val="669"/>
        </w:trPr>
        <w:tc>
          <w:tcPr>
            <w:tcW w:w="642" w:type="dxa"/>
          </w:tcPr>
          <w:p w14:paraId="70B13D6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275" w:type="dxa"/>
            <w:gridSpan w:val="3"/>
          </w:tcPr>
          <w:p w14:paraId="5A8D251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просроченной кредиторской задолженности</w:t>
            </w:r>
          </w:p>
        </w:tc>
        <w:tc>
          <w:tcPr>
            <w:tcW w:w="2572" w:type="dxa"/>
            <w:gridSpan w:val="2"/>
          </w:tcPr>
          <w:p w14:paraId="73D464ED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задолженности</w:t>
            </w:r>
          </w:p>
        </w:tc>
        <w:tc>
          <w:tcPr>
            <w:tcW w:w="2472" w:type="dxa"/>
            <w:gridSpan w:val="4"/>
          </w:tcPr>
          <w:p w14:paraId="76208B7A" w14:textId="77777777" w:rsidR="00BD25F4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0,5 балла за месяц</w:t>
            </w:r>
            <w:r w:rsidR="00BD25F4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14:paraId="3630D12F" w14:textId="6F06E232" w:rsidR="00800E9E" w:rsidRPr="002C6A82" w:rsidRDefault="00BD25F4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>6 баллов за год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40" w:type="dxa"/>
            <w:gridSpan w:val="2"/>
          </w:tcPr>
          <w:p w14:paraId="09D5BFE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Мониторинг кредиторской задолженности</w:t>
            </w:r>
          </w:p>
        </w:tc>
        <w:tc>
          <w:tcPr>
            <w:tcW w:w="3591" w:type="dxa"/>
            <w:gridSpan w:val="2"/>
          </w:tcPr>
          <w:p w14:paraId="6830EEB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Ежемесячная</w:t>
            </w:r>
          </w:p>
        </w:tc>
      </w:tr>
      <w:tr w:rsidR="00800E9E" w:rsidRPr="002C6A82" w14:paraId="674AC913" w14:textId="77777777" w:rsidTr="00112E83">
        <w:trPr>
          <w:trHeight w:val="974"/>
        </w:trPr>
        <w:tc>
          <w:tcPr>
            <w:tcW w:w="642" w:type="dxa"/>
          </w:tcPr>
          <w:p w14:paraId="77ABF48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275" w:type="dxa"/>
            <w:gridSpan w:val="3"/>
          </w:tcPr>
          <w:p w14:paraId="1ACFEC2E" w14:textId="4C11B22F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за период более двух месяцев подряд просроченной дебиторской задолженности или приняти</w:t>
            </w:r>
            <w:r w:rsidR="00BD25F4">
              <w:rPr>
                <w:rFonts w:ascii="PT Astra Serif" w:hAnsi="PT Astra Serif"/>
                <w:sz w:val="24"/>
                <w:szCs w:val="24"/>
              </w:rPr>
              <w:t>я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мер по ее взысканию в соответствии с регламентом работы с дебиторской задолженностью, утвержденным </w:t>
            </w:r>
            <w:r w:rsidR="00BD25F4">
              <w:rPr>
                <w:rFonts w:ascii="PT Astra Serif" w:hAnsi="PT Astra Serif"/>
                <w:sz w:val="24"/>
                <w:szCs w:val="24"/>
              </w:rPr>
              <w:t>Учреждением</w:t>
            </w:r>
          </w:p>
        </w:tc>
        <w:tc>
          <w:tcPr>
            <w:tcW w:w="2572" w:type="dxa"/>
            <w:gridSpan w:val="2"/>
          </w:tcPr>
          <w:p w14:paraId="35A4692B" w14:textId="7DB7BE0B" w:rsidR="00800E9E" w:rsidRPr="002C6A82" w:rsidRDefault="00800E9E" w:rsidP="00BD25F4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за указанный период задолженности или приняти</w:t>
            </w:r>
            <w:r w:rsidR="00970A20">
              <w:rPr>
                <w:rFonts w:ascii="PT Astra Serif" w:hAnsi="PT Astra Serif"/>
                <w:sz w:val="24"/>
                <w:szCs w:val="24"/>
              </w:rPr>
              <w:t>я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мер по ее взысканию</w:t>
            </w:r>
          </w:p>
        </w:tc>
        <w:tc>
          <w:tcPr>
            <w:tcW w:w="2472" w:type="dxa"/>
            <w:gridSpan w:val="4"/>
          </w:tcPr>
          <w:p w14:paraId="5FF6581F" w14:textId="77777777" w:rsidR="00970A20" w:rsidRDefault="00800E9E" w:rsidP="00970A20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0,5 балла за месяц</w:t>
            </w:r>
          </w:p>
          <w:p w14:paraId="7F6362E5" w14:textId="6E9638EA" w:rsidR="00800E9E" w:rsidRPr="002C6A82" w:rsidRDefault="00970A20" w:rsidP="00970A20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6 баллов </w:t>
            </w:r>
            <w:r>
              <w:rPr>
                <w:rFonts w:ascii="PT Astra Serif" w:hAnsi="PT Astra Serif"/>
                <w:sz w:val="24"/>
                <w:szCs w:val="24"/>
              </w:rPr>
              <w:t>за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40" w:type="dxa"/>
            <w:gridSpan w:val="2"/>
          </w:tcPr>
          <w:p w14:paraId="22D5E7F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Доклад руководителя, мониторинг дебиторской задолженности</w:t>
            </w:r>
          </w:p>
        </w:tc>
        <w:tc>
          <w:tcPr>
            <w:tcW w:w="3591" w:type="dxa"/>
            <w:gridSpan w:val="2"/>
          </w:tcPr>
          <w:p w14:paraId="0330196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Ежемесячная</w:t>
            </w:r>
          </w:p>
        </w:tc>
      </w:tr>
      <w:tr w:rsidR="00800E9E" w:rsidRPr="002C6A82" w14:paraId="53EDA133" w14:textId="77777777" w:rsidTr="00112E83">
        <w:trPr>
          <w:trHeight w:val="960"/>
        </w:trPr>
        <w:tc>
          <w:tcPr>
            <w:tcW w:w="642" w:type="dxa"/>
          </w:tcPr>
          <w:p w14:paraId="3B10BD2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275" w:type="dxa"/>
            <w:gridSpan w:val="3"/>
          </w:tcPr>
          <w:p w14:paraId="0C34D36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572" w:type="dxa"/>
            <w:gridSpan w:val="2"/>
          </w:tcPr>
          <w:p w14:paraId="619E577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Отсутствие акта (предписания) проверяющих организаций</w:t>
            </w:r>
          </w:p>
        </w:tc>
        <w:tc>
          <w:tcPr>
            <w:tcW w:w="2472" w:type="dxa"/>
            <w:gridSpan w:val="4"/>
          </w:tcPr>
          <w:p w14:paraId="5B3FA062" w14:textId="77777777" w:rsidR="00970A20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3 балла за квартал</w:t>
            </w:r>
          </w:p>
          <w:p w14:paraId="128ECD59" w14:textId="09F3556E" w:rsidR="00800E9E" w:rsidRPr="002C6A82" w:rsidRDefault="00970A20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</w:rPr>
              <w:t>12 баллов за год</w:t>
            </w:r>
            <w:r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440" w:type="dxa"/>
            <w:gridSpan w:val="2"/>
          </w:tcPr>
          <w:p w14:paraId="0B6883A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Доклад руководителя</w:t>
            </w:r>
          </w:p>
        </w:tc>
        <w:tc>
          <w:tcPr>
            <w:tcW w:w="3591" w:type="dxa"/>
            <w:gridSpan w:val="2"/>
          </w:tcPr>
          <w:p w14:paraId="438EAF7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Ежеквартальная</w:t>
            </w:r>
          </w:p>
        </w:tc>
      </w:tr>
      <w:tr w:rsidR="00800E9E" w:rsidRPr="002C6A82" w14:paraId="2CB4352F" w14:textId="77777777" w:rsidTr="00112E83">
        <w:trPr>
          <w:trHeight w:val="703"/>
        </w:trPr>
        <w:tc>
          <w:tcPr>
            <w:tcW w:w="642" w:type="dxa"/>
          </w:tcPr>
          <w:p w14:paraId="5E4DF3D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3275" w:type="dxa"/>
            <w:gridSpan w:val="3"/>
          </w:tcPr>
          <w:p w14:paraId="6F91A3C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Выполнение плана финансово-хозяйственной деятельности</w:t>
            </w:r>
          </w:p>
        </w:tc>
        <w:tc>
          <w:tcPr>
            <w:tcW w:w="2572" w:type="dxa"/>
            <w:gridSpan w:val="2"/>
          </w:tcPr>
          <w:p w14:paraId="4143F29D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не менее 100% доведенных субсидий</w:t>
            </w:r>
          </w:p>
        </w:tc>
        <w:tc>
          <w:tcPr>
            <w:tcW w:w="2472" w:type="dxa"/>
            <w:gridSpan w:val="4"/>
          </w:tcPr>
          <w:p w14:paraId="66BF403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  <w:r w:rsidRPr="002C6A82">
              <w:rPr>
                <w:rFonts w:ascii="PT Astra Serif" w:hAnsi="PT Astra Serif"/>
                <w:sz w:val="24"/>
                <w:szCs w:val="24"/>
              </w:rPr>
              <w:t xml:space="preserve"> баллов за год</w:t>
            </w:r>
          </w:p>
        </w:tc>
        <w:tc>
          <w:tcPr>
            <w:tcW w:w="2440" w:type="dxa"/>
            <w:gridSpan w:val="2"/>
          </w:tcPr>
          <w:p w14:paraId="52101769" w14:textId="2822BCD5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 xml:space="preserve">Отчет о выполнении </w:t>
            </w:r>
            <w:r w:rsidR="00970A20">
              <w:rPr>
                <w:rFonts w:ascii="PT Astra Serif" w:hAnsi="PT Astra Serif"/>
                <w:sz w:val="24"/>
                <w:szCs w:val="24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</w:rPr>
              <w:t>чреждением плана финансово-хозяйственной деятельности</w:t>
            </w:r>
          </w:p>
        </w:tc>
        <w:tc>
          <w:tcPr>
            <w:tcW w:w="3591" w:type="dxa"/>
            <w:gridSpan w:val="2"/>
          </w:tcPr>
          <w:p w14:paraId="4E5EFA4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Годовая</w:t>
            </w:r>
          </w:p>
        </w:tc>
      </w:tr>
      <w:tr w:rsidR="00800E9E" w:rsidRPr="002C6A82" w14:paraId="7D0A86B2" w14:textId="77777777" w:rsidTr="00112E83">
        <w:trPr>
          <w:trHeight w:val="330"/>
        </w:trPr>
        <w:tc>
          <w:tcPr>
            <w:tcW w:w="14992" w:type="dxa"/>
            <w:gridSpan w:val="14"/>
            <w:tcBorders>
              <w:bottom w:val="single" w:sz="4" w:space="0" w:color="auto"/>
            </w:tcBorders>
          </w:tcPr>
          <w:p w14:paraId="1869192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 xml:space="preserve">Совокупная значимость всех критериев в баллах по второму разделу: </w:t>
            </w:r>
            <w:r w:rsidRPr="00970A20">
              <w:rPr>
                <w:rFonts w:ascii="PT Astra Serif" w:hAnsi="PT Astra Serif"/>
                <w:sz w:val="24"/>
                <w:szCs w:val="24"/>
                <w:lang w:eastAsia="ru-RU"/>
              </w:rPr>
              <w:t>30 баллов</w:t>
            </w:r>
          </w:p>
          <w:p w14:paraId="12F7A9A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14:paraId="4234C23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52211490" w14:textId="77777777" w:rsidTr="00112E83">
        <w:trPr>
          <w:trHeight w:val="375"/>
        </w:trPr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14:paraId="17DE640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350" w:type="dxa"/>
            <w:gridSpan w:val="1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789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деятельности Учреждения, направленные на работу с кадрами</w:t>
            </w:r>
          </w:p>
          <w:p w14:paraId="6BB321B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800E9E" w:rsidRPr="002C6A82" w14:paraId="63EA95D0" w14:textId="77777777" w:rsidTr="00112E83">
        <w:trPr>
          <w:trHeight w:val="600"/>
        </w:trPr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14:paraId="5A1EC33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0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934B65A" w14:textId="61EDCCC0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Укомплектованность </w:t>
            </w:r>
            <w:r w:rsidR="00970A20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чреждения кадрами</w:t>
            </w:r>
          </w:p>
        </w:tc>
        <w:tc>
          <w:tcPr>
            <w:tcW w:w="279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644879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Не менее 95 % от штатного расписания</w:t>
            </w:r>
          </w:p>
        </w:tc>
        <w:tc>
          <w:tcPr>
            <w:tcW w:w="243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E119C98" w14:textId="7AD4DBF4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1,25 баллов за квартал</w:t>
            </w:r>
          </w:p>
          <w:p w14:paraId="74B141AA" w14:textId="54D60259" w:rsidR="00800E9E" w:rsidRPr="002C6A82" w:rsidRDefault="00970A20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5 баллов за год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311DC7" w14:textId="06E5D0FF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Справка об укомплектованности </w:t>
            </w:r>
            <w:r w:rsidR="00970A20"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чреждения основным персоналом</w:t>
            </w:r>
          </w:p>
        </w:tc>
        <w:tc>
          <w:tcPr>
            <w:tcW w:w="3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416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Ежеквартальная</w:t>
            </w:r>
          </w:p>
        </w:tc>
      </w:tr>
      <w:tr w:rsidR="00800E9E" w:rsidRPr="002C6A82" w14:paraId="2399743F" w14:textId="77777777" w:rsidTr="00112E83">
        <w:trPr>
          <w:trHeight w:val="2730"/>
        </w:trPr>
        <w:tc>
          <w:tcPr>
            <w:tcW w:w="642" w:type="dxa"/>
            <w:tcBorders>
              <w:top w:val="single" w:sz="4" w:space="0" w:color="auto"/>
              <w:bottom w:val="single" w:sz="4" w:space="0" w:color="auto"/>
            </w:tcBorders>
          </w:tcPr>
          <w:p w14:paraId="398234A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305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2A368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работы по противодействию коррупции</w:t>
            </w:r>
          </w:p>
        </w:tc>
        <w:tc>
          <w:tcPr>
            <w:tcW w:w="2790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57A55F9" w14:textId="4F72CD7D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Наличие и соблюдение локальных актов Учреждения по противодействию коррупции, проведение мероприятий антикоррупционной направленности, проведение комиссии</w:t>
            </w:r>
            <w:r w:rsidR="00970A20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по предотвращению и урегулированию конфликта интересов в Учреждении</w:t>
            </w:r>
          </w:p>
        </w:tc>
        <w:tc>
          <w:tcPr>
            <w:tcW w:w="2437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40FA24" w14:textId="02422422" w:rsidR="00800E9E" w:rsidRPr="002C6A82" w:rsidRDefault="00800E9E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1,25 баллов за квартал</w:t>
            </w:r>
          </w:p>
          <w:p w14:paraId="04C8F1E7" w14:textId="0A47C534" w:rsidR="00800E9E" w:rsidRPr="002C6A82" w:rsidRDefault="00970A20" w:rsidP="00112E83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(</w:t>
            </w:r>
            <w:r w:rsidR="00800E9E"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5 баллов за год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53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F4CE9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Справка об организации работы</w:t>
            </w:r>
          </w:p>
        </w:tc>
        <w:tc>
          <w:tcPr>
            <w:tcW w:w="35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15A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>Ежеквартальная</w:t>
            </w:r>
          </w:p>
        </w:tc>
      </w:tr>
      <w:tr w:rsidR="00800E9E" w:rsidRPr="002C6A82" w14:paraId="0946FF4D" w14:textId="77777777" w:rsidTr="00112E83">
        <w:trPr>
          <w:trHeight w:val="270"/>
        </w:trPr>
        <w:tc>
          <w:tcPr>
            <w:tcW w:w="1499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60CA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Совокупная значимость всех критериев в баллах по третьему разделу: </w:t>
            </w:r>
            <w:r w:rsidRPr="00970A20">
              <w:rPr>
                <w:rFonts w:ascii="PT Astra Serif" w:hAnsi="PT Astra Serif"/>
                <w:sz w:val="24"/>
                <w:szCs w:val="24"/>
                <w:lang w:eastAsia="ru-RU"/>
              </w:rPr>
              <w:t>10 баллов</w:t>
            </w:r>
          </w:p>
        </w:tc>
      </w:tr>
      <w:tr w:rsidR="00800E9E" w:rsidRPr="002C6A82" w14:paraId="7FCD6F84" w14:textId="77777777" w:rsidTr="00112E83">
        <w:trPr>
          <w:trHeight w:val="277"/>
        </w:trPr>
        <w:tc>
          <w:tcPr>
            <w:tcW w:w="1499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DF41" w14:textId="398F7385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2C6A8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Совокупность всех критериев по трем разделам: </w:t>
            </w:r>
            <w:r w:rsidRPr="00970A20">
              <w:rPr>
                <w:rFonts w:ascii="PT Astra Serif" w:hAnsi="PT Astra Serif"/>
                <w:sz w:val="24"/>
                <w:szCs w:val="24"/>
                <w:lang w:eastAsia="ru-RU"/>
              </w:rPr>
              <w:t>100 баллов</w:t>
            </w:r>
          </w:p>
        </w:tc>
      </w:tr>
    </w:tbl>
    <w:p w14:paraId="073C0FEC" w14:textId="77777777" w:rsidR="00800E9E" w:rsidRPr="002C6A82" w:rsidRDefault="00800E9E" w:rsidP="00800E9E">
      <w:pPr>
        <w:rPr>
          <w:rFonts w:ascii="PT Astra Serif" w:hAnsi="PT Astra Serif"/>
          <w:sz w:val="24"/>
          <w:szCs w:val="24"/>
        </w:rPr>
      </w:pPr>
    </w:p>
    <w:tbl>
      <w:tblPr>
        <w:tblW w:w="15060" w:type="dxa"/>
        <w:tblInd w:w="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154"/>
        <w:gridCol w:w="906"/>
      </w:tblGrid>
      <w:tr w:rsidR="00800E9E" w:rsidRPr="002C6A82" w14:paraId="51AB3B8D" w14:textId="77777777" w:rsidTr="00112E83">
        <w:trPr>
          <w:trHeight w:val="330"/>
        </w:trPr>
        <w:tc>
          <w:tcPr>
            <w:tcW w:w="15060" w:type="dxa"/>
            <w:gridSpan w:val="2"/>
          </w:tcPr>
          <w:p w14:paraId="263B72AE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Распределение годового премиального фонда по периодам для начисления премии по итогам работы</w:t>
            </w:r>
          </w:p>
        </w:tc>
      </w:tr>
      <w:tr w:rsidR="00800E9E" w:rsidRPr="002C6A82" w14:paraId="6BD81C70" w14:textId="77777777" w:rsidTr="00112E83">
        <w:trPr>
          <w:trHeight w:val="285"/>
        </w:trPr>
        <w:tc>
          <w:tcPr>
            <w:tcW w:w="14154" w:type="dxa"/>
          </w:tcPr>
          <w:p w14:paraId="31186ED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Периодичность</w:t>
            </w:r>
          </w:p>
        </w:tc>
        <w:tc>
          <w:tcPr>
            <w:tcW w:w="906" w:type="dxa"/>
          </w:tcPr>
          <w:p w14:paraId="1161B13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Баллы</w:t>
            </w:r>
          </w:p>
        </w:tc>
      </w:tr>
      <w:tr w:rsidR="00800E9E" w:rsidRPr="002C6A82" w14:paraId="7F4A9FD3" w14:textId="77777777" w:rsidTr="00112E83">
        <w:trPr>
          <w:trHeight w:val="285"/>
        </w:trPr>
        <w:tc>
          <w:tcPr>
            <w:tcW w:w="14154" w:type="dxa"/>
          </w:tcPr>
          <w:p w14:paraId="5CC7DAE3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январь</w:t>
            </w:r>
          </w:p>
        </w:tc>
        <w:tc>
          <w:tcPr>
            <w:tcW w:w="906" w:type="dxa"/>
          </w:tcPr>
          <w:p w14:paraId="7A252D5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2B3C1F47" w14:textId="77777777" w:rsidTr="00112E83">
        <w:trPr>
          <w:trHeight w:val="270"/>
        </w:trPr>
        <w:tc>
          <w:tcPr>
            <w:tcW w:w="14154" w:type="dxa"/>
          </w:tcPr>
          <w:p w14:paraId="6CE26DD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февраль</w:t>
            </w:r>
          </w:p>
        </w:tc>
        <w:tc>
          <w:tcPr>
            <w:tcW w:w="906" w:type="dxa"/>
          </w:tcPr>
          <w:p w14:paraId="459CCB9D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527E595A" w14:textId="77777777" w:rsidTr="00112E83">
        <w:trPr>
          <w:trHeight w:val="255"/>
        </w:trPr>
        <w:tc>
          <w:tcPr>
            <w:tcW w:w="14154" w:type="dxa"/>
          </w:tcPr>
          <w:p w14:paraId="3C88A71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906" w:type="dxa"/>
          </w:tcPr>
          <w:p w14:paraId="617EA49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755223E2" w14:textId="77777777" w:rsidTr="00112E83">
        <w:trPr>
          <w:trHeight w:val="255"/>
        </w:trPr>
        <w:tc>
          <w:tcPr>
            <w:tcW w:w="14154" w:type="dxa"/>
          </w:tcPr>
          <w:p w14:paraId="5436B99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</w:tc>
        <w:tc>
          <w:tcPr>
            <w:tcW w:w="906" w:type="dxa"/>
          </w:tcPr>
          <w:p w14:paraId="527BE02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05288154" w14:textId="77777777" w:rsidTr="00112E83">
        <w:trPr>
          <w:trHeight w:val="270"/>
        </w:trPr>
        <w:tc>
          <w:tcPr>
            <w:tcW w:w="14154" w:type="dxa"/>
          </w:tcPr>
          <w:p w14:paraId="6B378365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906" w:type="dxa"/>
          </w:tcPr>
          <w:p w14:paraId="4BB8A1EB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264E4FDB" w14:textId="77777777" w:rsidTr="00112E83">
        <w:trPr>
          <w:trHeight w:val="210"/>
        </w:trPr>
        <w:tc>
          <w:tcPr>
            <w:tcW w:w="14154" w:type="dxa"/>
          </w:tcPr>
          <w:p w14:paraId="7DF6158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июнь</w:t>
            </w:r>
          </w:p>
        </w:tc>
        <w:tc>
          <w:tcPr>
            <w:tcW w:w="906" w:type="dxa"/>
          </w:tcPr>
          <w:p w14:paraId="64A4EE14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5BBE0127" w14:textId="77777777" w:rsidTr="00112E83">
        <w:trPr>
          <w:trHeight w:val="285"/>
        </w:trPr>
        <w:tc>
          <w:tcPr>
            <w:tcW w:w="14154" w:type="dxa"/>
          </w:tcPr>
          <w:p w14:paraId="255A4F3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июль</w:t>
            </w:r>
          </w:p>
        </w:tc>
        <w:tc>
          <w:tcPr>
            <w:tcW w:w="906" w:type="dxa"/>
          </w:tcPr>
          <w:p w14:paraId="149CBAF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7595336D" w14:textId="77777777" w:rsidTr="00112E83">
        <w:trPr>
          <w:trHeight w:val="240"/>
        </w:trPr>
        <w:tc>
          <w:tcPr>
            <w:tcW w:w="14154" w:type="dxa"/>
          </w:tcPr>
          <w:p w14:paraId="233F2A6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906" w:type="dxa"/>
          </w:tcPr>
          <w:p w14:paraId="494BA21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0557B96F" w14:textId="77777777" w:rsidTr="00112E83">
        <w:trPr>
          <w:trHeight w:val="440"/>
        </w:trPr>
        <w:tc>
          <w:tcPr>
            <w:tcW w:w="14154" w:type="dxa"/>
          </w:tcPr>
          <w:p w14:paraId="77E2C0D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сентябрь</w:t>
            </w:r>
          </w:p>
        </w:tc>
        <w:tc>
          <w:tcPr>
            <w:tcW w:w="906" w:type="dxa"/>
          </w:tcPr>
          <w:p w14:paraId="510D4688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286D6DA1" w14:textId="77777777" w:rsidTr="00112E83">
        <w:trPr>
          <w:trHeight w:val="510"/>
        </w:trPr>
        <w:tc>
          <w:tcPr>
            <w:tcW w:w="14154" w:type="dxa"/>
          </w:tcPr>
          <w:p w14:paraId="11718BA1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октябрь</w:t>
            </w:r>
          </w:p>
        </w:tc>
        <w:tc>
          <w:tcPr>
            <w:tcW w:w="906" w:type="dxa"/>
          </w:tcPr>
          <w:p w14:paraId="4C064AB9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15,5</w:t>
            </w:r>
          </w:p>
        </w:tc>
      </w:tr>
      <w:tr w:rsidR="00800E9E" w:rsidRPr="002C6A82" w14:paraId="6622E0C2" w14:textId="77777777" w:rsidTr="00112E83">
        <w:trPr>
          <w:trHeight w:val="150"/>
        </w:trPr>
        <w:tc>
          <w:tcPr>
            <w:tcW w:w="14154" w:type="dxa"/>
          </w:tcPr>
          <w:p w14:paraId="09138BD7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ноябрь</w:t>
            </w:r>
          </w:p>
        </w:tc>
        <w:tc>
          <w:tcPr>
            <w:tcW w:w="906" w:type="dxa"/>
          </w:tcPr>
          <w:p w14:paraId="4DE85C1F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800E9E" w:rsidRPr="002C6A82" w14:paraId="53D2E720" w14:textId="77777777" w:rsidTr="00112E83">
        <w:trPr>
          <w:trHeight w:val="150"/>
        </w:trPr>
        <w:tc>
          <w:tcPr>
            <w:tcW w:w="14154" w:type="dxa"/>
          </w:tcPr>
          <w:p w14:paraId="631567F6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декабрь</w:t>
            </w:r>
          </w:p>
        </w:tc>
        <w:tc>
          <w:tcPr>
            <w:tcW w:w="906" w:type="dxa"/>
          </w:tcPr>
          <w:p w14:paraId="4742416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800E9E" w:rsidRPr="002C6A82" w14:paraId="07938879" w14:textId="77777777" w:rsidTr="00112E83">
        <w:trPr>
          <w:trHeight w:val="210"/>
        </w:trPr>
        <w:tc>
          <w:tcPr>
            <w:tcW w:w="14154" w:type="dxa"/>
          </w:tcPr>
          <w:p w14:paraId="5CF99C00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Итого за год (сумма всех баллов по 4 кварталам)</w:t>
            </w:r>
          </w:p>
        </w:tc>
        <w:tc>
          <w:tcPr>
            <w:tcW w:w="906" w:type="dxa"/>
          </w:tcPr>
          <w:p w14:paraId="6EE2A2FC" w14:textId="77777777" w:rsidR="00800E9E" w:rsidRPr="002C6A82" w:rsidRDefault="00800E9E" w:rsidP="00112E83">
            <w:pPr>
              <w:rPr>
                <w:rFonts w:ascii="PT Astra Serif" w:hAnsi="PT Astra Serif"/>
                <w:sz w:val="24"/>
                <w:szCs w:val="24"/>
              </w:rPr>
            </w:pPr>
            <w:r w:rsidRPr="002C6A82">
              <w:rPr>
                <w:rFonts w:ascii="PT Astra Serif" w:hAnsi="PT Astra Serif"/>
                <w:sz w:val="24"/>
                <w:szCs w:val="24"/>
              </w:rPr>
              <w:t>100»</w:t>
            </w:r>
          </w:p>
        </w:tc>
      </w:tr>
    </w:tbl>
    <w:p w14:paraId="41E7453A" w14:textId="77777777" w:rsidR="00800E9E" w:rsidRDefault="00800E9E" w:rsidP="00800E9E"/>
    <w:p w14:paraId="6FC5B569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7A68C702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55A51800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6370B3BA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5E0BF3BF" w14:textId="77777777" w:rsidR="0027200E" w:rsidRDefault="0027200E" w:rsidP="0027200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14:paraId="13A8FB63" w14:textId="3A92C863" w:rsidR="00D4783E" w:rsidRDefault="00D4783E" w:rsidP="0027200E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sectPr w:rsidR="00D4783E" w:rsidSect="00800E9E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0DB3E" w14:textId="77777777" w:rsidR="00C74D74" w:rsidRDefault="00C74D74">
      <w:r>
        <w:separator/>
      </w:r>
    </w:p>
  </w:endnote>
  <w:endnote w:type="continuationSeparator" w:id="0">
    <w:p w14:paraId="0DB7C98D" w14:textId="77777777" w:rsidR="00C74D74" w:rsidRDefault="00C74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6A0D8" w14:textId="77777777" w:rsidR="00C74D74" w:rsidRDefault="00C74D74">
      <w:r>
        <w:separator/>
      </w:r>
    </w:p>
  </w:footnote>
  <w:footnote w:type="continuationSeparator" w:id="0">
    <w:p w14:paraId="59236A67" w14:textId="77777777" w:rsidR="00C74D74" w:rsidRDefault="00C74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C5D9A" w14:textId="77777777" w:rsidR="00D4783E" w:rsidRDefault="00A43F2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D500A" w14:textId="77777777" w:rsidR="00D4783E" w:rsidRDefault="00A43F2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BB2167B" wp14:editId="0A1549AC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747DC7" w14:textId="77777777" w:rsidR="00D4783E" w:rsidRDefault="00A43F2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</w:rPr>
      <w:t>ДЕПАРТАМЕНТ ОХОТНИЧЬЕГО И РЫБНОГО ХОЗЯЙСТВА ТОМСКОЙ ОБЛАСТИ</w:t>
    </w:r>
  </w:p>
  <w:p w14:paraId="660A1594" w14:textId="77777777" w:rsidR="00D4783E" w:rsidRDefault="00A43F26" w:rsidP="00800E9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83E"/>
    <w:rsid w:val="000106A8"/>
    <w:rsid w:val="00252BE3"/>
    <w:rsid w:val="0027200E"/>
    <w:rsid w:val="003D3A26"/>
    <w:rsid w:val="00533B97"/>
    <w:rsid w:val="006F5FCD"/>
    <w:rsid w:val="00720BD9"/>
    <w:rsid w:val="00800E9E"/>
    <w:rsid w:val="00970A20"/>
    <w:rsid w:val="00A14DA3"/>
    <w:rsid w:val="00A43F26"/>
    <w:rsid w:val="00BD25F4"/>
    <w:rsid w:val="00C74D74"/>
    <w:rsid w:val="00D4783E"/>
    <w:rsid w:val="00DC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1397E"/>
  <w15:docId w15:val="{AD1C1629-87BC-4578-8FBF-3668B2C7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link w:val="af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basedOn w:val="a0"/>
    <w:rsid w:val="00800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38262&amp;date=28.03.2023" TargetMode="External"/><Relationship Id="rId13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50198&amp;dst=100033&amp;field=134&amp;date=28.03.202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consultantplus://offline/ref=BF591D1183B7278A7E33888CD826C64BC5D49FA34F469B4D9361E910215964ED2D2F8368707A4EE53E86925FA22EUB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33D85F5-C1BE-4A40-AD5B-728224FA49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883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2023-11-09T04:06:00Z</cp:lastPrinted>
  <dcterms:created xsi:type="dcterms:W3CDTF">2023-11-09T02:03:00Z</dcterms:created>
  <dcterms:modified xsi:type="dcterms:W3CDTF">2023-11-09T04:08:00Z</dcterms:modified>
</cp:coreProperties>
</file>