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3B9" w:rsidRPr="007F661A" w:rsidRDefault="000103B9" w:rsidP="000103B9">
      <w:pPr>
        <w:shd w:val="clear" w:color="auto" w:fill="FFFFFF"/>
        <w:jc w:val="center"/>
        <w:rPr>
          <w:b/>
          <w:sz w:val="26"/>
          <w:szCs w:val="26"/>
        </w:rPr>
      </w:pPr>
      <w:r w:rsidRPr="007F661A">
        <w:rPr>
          <w:b/>
          <w:sz w:val="26"/>
          <w:szCs w:val="26"/>
        </w:rPr>
        <w:t>Пояснительная записка</w:t>
      </w:r>
    </w:p>
    <w:p w:rsidR="000103B9" w:rsidRPr="007F661A" w:rsidRDefault="000103B9" w:rsidP="000103B9">
      <w:pPr>
        <w:shd w:val="clear" w:color="auto" w:fill="FFFFFF"/>
        <w:jc w:val="center"/>
        <w:rPr>
          <w:b/>
          <w:bCs/>
          <w:sz w:val="26"/>
          <w:szCs w:val="26"/>
        </w:rPr>
      </w:pPr>
      <w:r w:rsidRPr="007F661A">
        <w:rPr>
          <w:b/>
          <w:sz w:val="26"/>
          <w:szCs w:val="26"/>
        </w:rPr>
        <w:t>к проекту закона Томской области «О внесении изменений в Закон Томской области «Об установлении порядка и нормативов заготовки гражданами древесины для собственных нужд»</w:t>
      </w:r>
    </w:p>
    <w:p w:rsidR="000103B9" w:rsidRPr="007F661A" w:rsidRDefault="000103B9" w:rsidP="000103B9">
      <w:pPr>
        <w:autoSpaceDE w:val="0"/>
        <w:autoSpaceDN w:val="0"/>
        <w:adjustRightInd w:val="0"/>
        <w:ind w:firstLine="709"/>
        <w:jc w:val="both"/>
        <w:rPr>
          <w:sz w:val="26"/>
          <w:szCs w:val="26"/>
        </w:rPr>
      </w:pPr>
    </w:p>
    <w:p w:rsidR="000103B9" w:rsidRPr="007F661A" w:rsidRDefault="000103B9" w:rsidP="000103B9">
      <w:pPr>
        <w:autoSpaceDE w:val="0"/>
        <w:autoSpaceDN w:val="0"/>
        <w:adjustRightInd w:val="0"/>
        <w:ind w:firstLine="709"/>
        <w:jc w:val="both"/>
        <w:rPr>
          <w:bCs/>
          <w:sz w:val="26"/>
          <w:szCs w:val="26"/>
        </w:rPr>
      </w:pPr>
      <w:r w:rsidRPr="007F661A">
        <w:rPr>
          <w:sz w:val="26"/>
          <w:szCs w:val="26"/>
        </w:rPr>
        <w:t xml:space="preserve">Проект закона Томской области «О внесении изменений </w:t>
      </w:r>
      <w:r w:rsidRPr="007F661A">
        <w:rPr>
          <w:bCs/>
          <w:sz w:val="26"/>
          <w:szCs w:val="26"/>
        </w:rPr>
        <w:t xml:space="preserve">в </w:t>
      </w:r>
      <w:hyperlink r:id="rId4" w:history="1">
        <w:r w:rsidRPr="007F661A">
          <w:rPr>
            <w:bCs/>
            <w:sz w:val="26"/>
            <w:szCs w:val="26"/>
          </w:rPr>
          <w:t>Закон</w:t>
        </w:r>
      </w:hyperlink>
      <w:r w:rsidRPr="007F661A">
        <w:rPr>
          <w:bCs/>
          <w:sz w:val="26"/>
          <w:szCs w:val="26"/>
        </w:rPr>
        <w:t xml:space="preserve"> Томской области «Об установлении порядка и нормативов заготовки гражданами древесины для собственных нужд</w:t>
      </w:r>
      <w:r w:rsidRPr="007F661A">
        <w:rPr>
          <w:sz w:val="26"/>
          <w:szCs w:val="26"/>
        </w:rPr>
        <w:t xml:space="preserve">» (далее – законопроект) разработан в целях приведения Закона Томской области </w:t>
      </w:r>
      <w:r w:rsidRPr="007F661A">
        <w:rPr>
          <w:bCs/>
          <w:sz w:val="26"/>
          <w:szCs w:val="26"/>
        </w:rPr>
        <w:t xml:space="preserve">от 9 августа 2007 года № 165-ОЗ «Об установлении порядка и нормативов заготовки гражданами древесины для собственных нужд» (далее – Закон </w:t>
      </w:r>
      <w:r w:rsidRPr="007F661A">
        <w:rPr>
          <w:sz w:val="26"/>
          <w:szCs w:val="26"/>
        </w:rPr>
        <w:t xml:space="preserve">№ 165-ОЗ)  в соответствие с действующим законодательством, а также в целях совершенствования порядка заготовки гражданами древесины для собственных нужд и порядка заключения договоров купли-продажи лесных насаждений. </w:t>
      </w:r>
    </w:p>
    <w:p w:rsidR="000103B9" w:rsidRDefault="000103B9" w:rsidP="000103B9">
      <w:pPr>
        <w:autoSpaceDE w:val="0"/>
        <w:autoSpaceDN w:val="0"/>
        <w:adjustRightInd w:val="0"/>
        <w:ind w:firstLine="709"/>
        <w:jc w:val="both"/>
        <w:rPr>
          <w:sz w:val="26"/>
          <w:szCs w:val="26"/>
        </w:rPr>
      </w:pPr>
      <w:r w:rsidRPr="007F661A">
        <w:rPr>
          <w:bCs/>
          <w:sz w:val="26"/>
          <w:szCs w:val="26"/>
        </w:rPr>
        <w:t xml:space="preserve">1. Федеральным законом от 28 декабря 2013 года № 406-ФЗ «О внесении изменений в Федеральный закон «Об особо охраняемых природных территориях» и отдельные законодательные акты Российской Федерации» в пункт 4 статьи 82 Лесного кодекса были внесены изменения, ограничивающие полномочие органов государственной власти субъектов Российской Федерации по утверждению порядка и нормативов заготовки гражданами древесины для собственных нужд, осуществляемой на землях особо охраняемых природных территорий федерального значения.  С учетом состоявшихся изменений, из предмета регулирования </w:t>
      </w:r>
      <w:r w:rsidRPr="007F661A">
        <w:rPr>
          <w:sz w:val="26"/>
          <w:szCs w:val="26"/>
        </w:rPr>
        <w:t>Закона № 165-ОЗ) подлежат исключению вопросы заготовки гражданами древесины для собственных нужд, осуществляемой на землях особо охраняемых природных территорий федерального значения.</w:t>
      </w:r>
    </w:p>
    <w:p w:rsidR="000103B9" w:rsidRPr="007F661A" w:rsidRDefault="000103B9" w:rsidP="000103B9">
      <w:pPr>
        <w:autoSpaceDE w:val="0"/>
        <w:autoSpaceDN w:val="0"/>
        <w:adjustRightInd w:val="0"/>
        <w:ind w:firstLine="709"/>
        <w:jc w:val="both"/>
        <w:rPr>
          <w:sz w:val="26"/>
          <w:szCs w:val="26"/>
        </w:rPr>
      </w:pPr>
      <w:r w:rsidRPr="007F661A">
        <w:rPr>
          <w:sz w:val="26"/>
          <w:szCs w:val="26"/>
        </w:rPr>
        <w:t xml:space="preserve">2. </w:t>
      </w:r>
      <w:r>
        <w:rPr>
          <w:sz w:val="26"/>
          <w:szCs w:val="26"/>
        </w:rPr>
        <w:t>Приказом Минприроды России</w:t>
      </w:r>
      <w:r w:rsidRPr="007F661A">
        <w:rPr>
          <w:sz w:val="26"/>
          <w:szCs w:val="26"/>
        </w:rPr>
        <w:t xml:space="preserve"> </w:t>
      </w:r>
      <w:r>
        <w:rPr>
          <w:sz w:val="26"/>
          <w:szCs w:val="26"/>
        </w:rPr>
        <w:t>от 17.10.2017 № 567</w:t>
      </w:r>
      <w:r w:rsidRPr="007F661A">
        <w:rPr>
          <w:sz w:val="26"/>
          <w:szCs w:val="26"/>
        </w:rPr>
        <w:t xml:space="preserve"> «</w:t>
      </w:r>
      <w:r>
        <w:rPr>
          <w:sz w:val="26"/>
          <w:szCs w:val="26"/>
        </w:rPr>
        <w:t>Об утверждении типового договора купли-продажи лесных насаждений</w:t>
      </w:r>
      <w:r w:rsidRPr="007F661A">
        <w:rPr>
          <w:sz w:val="26"/>
          <w:szCs w:val="26"/>
        </w:rPr>
        <w:t>» утверждена типовая форма договора купли-продажи лесных насаждений вместо действовавшей ранее формы примерного договора, утвержденной Федеральным агентством лесного хозяйства. Данное изменение необходимо отразить в Законе № 165-ОЗ.</w:t>
      </w:r>
    </w:p>
    <w:p w:rsidR="000103B9" w:rsidRPr="007F661A" w:rsidRDefault="000103B9" w:rsidP="000103B9">
      <w:pPr>
        <w:autoSpaceDE w:val="0"/>
        <w:autoSpaceDN w:val="0"/>
        <w:adjustRightInd w:val="0"/>
        <w:ind w:firstLine="709"/>
        <w:jc w:val="both"/>
        <w:rPr>
          <w:sz w:val="26"/>
          <w:szCs w:val="26"/>
        </w:rPr>
      </w:pPr>
      <w:r w:rsidRPr="007F661A">
        <w:rPr>
          <w:sz w:val="26"/>
          <w:szCs w:val="26"/>
        </w:rPr>
        <w:t xml:space="preserve">Кроме того, в соответствии с вышеуказанной типовой формой договора купли-продажи лесных насаждений в заключаемом договоре должны быть определены </w:t>
      </w:r>
      <w:r w:rsidRPr="007F661A">
        <w:rPr>
          <w:bCs/>
          <w:sz w:val="26"/>
          <w:szCs w:val="26"/>
        </w:rPr>
        <w:t xml:space="preserve">местоположение лесных насаждений, </w:t>
      </w:r>
      <w:r w:rsidRPr="007F661A">
        <w:rPr>
          <w:bCs/>
          <w:sz w:val="26"/>
          <w:szCs w:val="26"/>
        </w:rPr>
        <w:tab/>
        <w:t xml:space="preserve">характеристика и объем подлежащей заготовке древесины, размер платы, срок заготовки древесины, вид и форма рубки. Учитывая вышеизложенное законопроектом предлагается урегулировать порядок </w:t>
      </w:r>
      <w:r w:rsidRPr="007F661A">
        <w:rPr>
          <w:sz w:val="26"/>
          <w:szCs w:val="26"/>
        </w:rPr>
        <w:t>определения указанных существенных условий договора купли-продажи лесных насаждений при его подготовке.</w:t>
      </w:r>
    </w:p>
    <w:p w:rsidR="000103B9" w:rsidRPr="007F661A" w:rsidRDefault="000103B9" w:rsidP="000103B9">
      <w:pPr>
        <w:autoSpaceDE w:val="0"/>
        <w:autoSpaceDN w:val="0"/>
        <w:adjustRightInd w:val="0"/>
        <w:ind w:firstLine="709"/>
        <w:jc w:val="both"/>
        <w:rPr>
          <w:sz w:val="26"/>
          <w:szCs w:val="26"/>
        </w:rPr>
      </w:pPr>
      <w:r w:rsidRPr="007F661A">
        <w:rPr>
          <w:sz w:val="26"/>
          <w:szCs w:val="26"/>
        </w:rPr>
        <w:t xml:space="preserve">3. Федеральным законом от 29 июня 2015 года № 206-ОЗ «О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 внесены изменения в часть 1 статьи 29 Лесного кодекса Российской Федерации, определяющую заготовку древесины как деятельность, связанную с рубкой лесных насаждений, а также вывозом из леса древесины. С учетом данных изменений, законопроектом предусмотрены изменения в статью 13 Закона № 165-ОЗ. </w:t>
      </w:r>
    </w:p>
    <w:p w:rsidR="000103B9" w:rsidRPr="007F661A" w:rsidRDefault="000103B9" w:rsidP="000103B9">
      <w:pPr>
        <w:autoSpaceDE w:val="0"/>
        <w:autoSpaceDN w:val="0"/>
        <w:adjustRightInd w:val="0"/>
        <w:ind w:firstLine="709"/>
        <w:jc w:val="both"/>
        <w:rPr>
          <w:sz w:val="26"/>
          <w:szCs w:val="26"/>
        </w:rPr>
      </w:pPr>
      <w:r w:rsidRPr="007F661A">
        <w:rPr>
          <w:sz w:val="26"/>
          <w:szCs w:val="26"/>
        </w:rPr>
        <w:t xml:space="preserve">Кроме того, законопроектом предлагается уточнить установленный данной статьей Закона порядок заготовки древесины в части введения ряда правил для граждан, осуществляющих заготовку древесины для собственных нужд (покупателей лесных насаждений). Так в случае, если гражданин, заключивший </w:t>
      </w:r>
      <w:r w:rsidRPr="007F661A">
        <w:rPr>
          <w:sz w:val="26"/>
          <w:szCs w:val="26"/>
        </w:rPr>
        <w:lastRenderedPageBreak/>
        <w:t xml:space="preserve">договор купли-продажи лесных насаждений, воспользовался при заготовке древесины услугами третьих лиц, на него возлагается обязанность проинформировать об этом продавца лесных насаждений. Вывоз древесины из леса допускается только после ее учета. Указанные меры предложены в целях снижения риска незаконных рубок. </w:t>
      </w:r>
    </w:p>
    <w:p w:rsidR="000103B9" w:rsidRPr="007F661A" w:rsidRDefault="000103B9" w:rsidP="000103B9">
      <w:pPr>
        <w:autoSpaceDE w:val="0"/>
        <w:autoSpaceDN w:val="0"/>
        <w:adjustRightInd w:val="0"/>
        <w:ind w:firstLine="709"/>
        <w:jc w:val="both"/>
        <w:rPr>
          <w:sz w:val="26"/>
          <w:szCs w:val="26"/>
        </w:rPr>
      </w:pPr>
      <w:r w:rsidRPr="007F661A">
        <w:rPr>
          <w:sz w:val="26"/>
          <w:szCs w:val="26"/>
        </w:rPr>
        <w:t>4. В целях рационального использования лесных ресурсов,  усиления контроля за использованием заготовленной древесины по назначению и декриминализации указанной сферы деятельности законопроектом предлагается уточнить ряд положений Закона № 165-ОЗ, которые касаются порядка формирования перечня лесных насаждений, предназначенных для заготовки древесины гражданами для собственных нужд, порядка формирования списка граждан, нуждающихся в древесине,  выполнения работ по подбору участков лесных насаждений, размеров отдельных нормативов заготовки древесины, а также порядка осуществления собственно заготовительной деятельности.</w:t>
      </w:r>
    </w:p>
    <w:p w:rsidR="000103B9" w:rsidRPr="007F661A" w:rsidRDefault="000103B9" w:rsidP="000103B9">
      <w:pPr>
        <w:autoSpaceDE w:val="0"/>
        <w:autoSpaceDN w:val="0"/>
        <w:adjustRightInd w:val="0"/>
        <w:ind w:firstLine="709"/>
        <w:jc w:val="both"/>
        <w:rPr>
          <w:sz w:val="26"/>
          <w:szCs w:val="26"/>
        </w:rPr>
      </w:pPr>
      <w:r w:rsidRPr="007F661A">
        <w:rPr>
          <w:sz w:val="26"/>
          <w:szCs w:val="26"/>
        </w:rPr>
        <w:t xml:space="preserve">В частности, законопроектом предлагается ввести ограничение  </w:t>
      </w:r>
      <w:r>
        <w:rPr>
          <w:sz w:val="26"/>
          <w:szCs w:val="26"/>
        </w:rPr>
        <w:t xml:space="preserve">                             </w:t>
      </w:r>
      <w:r w:rsidRPr="007F661A">
        <w:rPr>
          <w:sz w:val="26"/>
          <w:szCs w:val="26"/>
        </w:rPr>
        <w:t>по включению лесных насаждений в радиусе 60 километров от границ муниципального образования «Город Томск» за его пределами, в перечень участков лесных насаждений, предназначенных для заготовки гражданами древесины для собственных нужд, за установленными им некоторыми исключениями.</w:t>
      </w:r>
    </w:p>
    <w:p w:rsidR="000103B9" w:rsidRPr="007F661A" w:rsidRDefault="000103B9" w:rsidP="000103B9">
      <w:pPr>
        <w:autoSpaceDE w:val="0"/>
        <w:autoSpaceDN w:val="0"/>
        <w:adjustRightInd w:val="0"/>
        <w:ind w:firstLine="709"/>
        <w:jc w:val="both"/>
        <w:rPr>
          <w:sz w:val="26"/>
          <w:szCs w:val="26"/>
        </w:rPr>
      </w:pPr>
      <w:r w:rsidRPr="007F661A">
        <w:rPr>
          <w:sz w:val="26"/>
          <w:szCs w:val="26"/>
        </w:rPr>
        <w:t xml:space="preserve">В ходе подготовки проекта закона Томской области риски принятия законопроекта не выявлены. </w:t>
      </w:r>
    </w:p>
    <w:p w:rsidR="000103B9" w:rsidRPr="007F661A" w:rsidRDefault="000103B9" w:rsidP="000103B9">
      <w:pPr>
        <w:autoSpaceDE w:val="0"/>
        <w:autoSpaceDN w:val="0"/>
        <w:adjustRightInd w:val="0"/>
        <w:ind w:firstLine="709"/>
        <w:jc w:val="both"/>
        <w:rPr>
          <w:sz w:val="26"/>
          <w:szCs w:val="26"/>
        </w:rPr>
      </w:pPr>
      <w:r w:rsidRPr="007F661A">
        <w:rPr>
          <w:sz w:val="26"/>
          <w:szCs w:val="26"/>
        </w:rPr>
        <w:t xml:space="preserve"> Принятие законопроекта не потребует дополнительных расходов, покрываемых за счет средств областного бюджета.</w:t>
      </w:r>
    </w:p>
    <w:p w:rsidR="000103B9" w:rsidRDefault="000103B9" w:rsidP="000103B9">
      <w:pPr>
        <w:autoSpaceDE w:val="0"/>
        <w:autoSpaceDN w:val="0"/>
        <w:adjustRightInd w:val="0"/>
        <w:ind w:firstLine="709"/>
        <w:jc w:val="both"/>
        <w:rPr>
          <w:sz w:val="26"/>
          <w:szCs w:val="26"/>
        </w:rPr>
      </w:pPr>
      <w:r w:rsidRPr="007F661A">
        <w:rPr>
          <w:sz w:val="26"/>
          <w:szCs w:val="26"/>
        </w:rPr>
        <w:t>Законопроект не подлежит оценке регулирующего воздействия, так как  он не устанавливает новые и не изменяет ранее предусмотренные нормативными правовыми актами Томской области обязанности для субъектов предпринимательской и инвестиционной деятельности, а также не устанавливает, не изменяет или отменяет ранее установленную ответственность за нарушение нормативных правовых актов Томской области, затрагивающих осуществление предпринимательской и инвестиционной деятельности в соответствии с частью 1 статьи 26.3-3 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0103B9" w:rsidRDefault="000103B9" w:rsidP="000103B9">
      <w:pPr>
        <w:autoSpaceDE w:val="0"/>
        <w:autoSpaceDN w:val="0"/>
        <w:adjustRightInd w:val="0"/>
        <w:ind w:firstLine="709"/>
        <w:jc w:val="both"/>
        <w:rPr>
          <w:sz w:val="26"/>
          <w:szCs w:val="26"/>
        </w:rPr>
      </w:pPr>
    </w:p>
    <w:p w:rsidR="000103B9" w:rsidRDefault="000103B9" w:rsidP="000103B9">
      <w:pPr>
        <w:autoSpaceDE w:val="0"/>
        <w:autoSpaceDN w:val="0"/>
        <w:adjustRightInd w:val="0"/>
        <w:jc w:val="both"/>
        <w:rPr>
          <w:sz w:val="26"/>
          <w:szCs w:val="26"/>
        </w:rPr>
      </w:pPr>
    </w:p>
    <w:p w:rsidR="000103B9" w:rsidRPr="007F661A" w:rsidRDefault="000103B9" w:rsidP="000103B9">
      <w:pPr>
        <w:autoSpaceDE w:val="0"/>
        <w:autoSpaceDN w:val="0"/>
        <w:adjustRightInd w:val="0"/>
        <w:jc w:val="both"/>
        <w:rPr>
          <w:sz w:val="26"/>
          <w:szCs w:val="26"/>
        </w:rPr>
      </w:pPr>
    </w:p>
    <w:p w:rsidR="00DA6EEC" w:rsidRDefault="000103B9" w:rsidP="000103B9">
      <w:r>
        <w:rPr>
          <w:sz w:val="26"/>
          <w:szCs w:val="26"/>
        </w:rPr>
        <w:br w:type="page"/>
      </w:r>
      <w:bookmarkStart w:id="0" w:name="_GoBack"/>
      <w:bookmarkEnd w:id="0"/>
    </w:p>
    <w:sectPr w:rsidR="00DA6E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3B9"/>
    <w:rsid w:val="000103B9"/>
    <w:rsid w:val="00DA6E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F12779-9FE0-486E-BDF1-1FBBBB4A5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03B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CBBCB9DCD61CFF36D94A7914D29E3F9745017A4D9B8ED8D0394471A1390D6CB4f4u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825</Words>
  <Characters>4706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Павловна Круглова</dc:creator>
  <cp:keywords/>
  <dc:description/>
  <cp:lastModifiedBy>Татьяна Павловна Круглова</cp:lastModifiedBy>
  <cp:revision>1</cp:revision>
  <dcterms:created xsi:type="dcterms:W3CDTF">2020-05-26T04:56:00Z</dcterms:created>
  <dcterms:modified xsi:type="dcterms:W3CDTF">2020-05-26T04:57:00Z</dcterms:modified>
</cp:coreProperties>
</file>